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B59" w:rsidRPr="003253EC" w:rsidRDefault="00F97B59" w:rsidP="00F63F48">
      <w:pPr>
        <w:jc w:val="center"/>
        <w:rPr>
          <w:rFonts w:ascii="Tahoma" w:hAnsi="Tahoma" w:cs="Tahoma"/>
          <w:b/>
          <w:bCs/>
        </w:rPr>
      </w:pPr>
      <w:bookmarkStart w:id="0" w:name="_GoBack"/>
      <w:bookmarkEnd w:id="0"/>
      <w:r w:rsidRPr="003253EC">
        <w:rPr>
          <w:rFonts w:ascii="Tahoma" w:hAnsi="Tahoma" w:cs="Tahoma"/>
          <w:b/>
          <w:bCs/>
        </w:rPr>
        <w:t>Допълнителна информация във връзка с предложени промени в Тематична подпрограма</w:t>
      </w:r>
      <w:r w:rsidR="000B4026" w:rsidRPr="003253EC">
        <w:rPr>
          <w:rFonts w:ascii="Tahoma" w:hAnsi="Tahoma" w:cs="Tahoma"/>
          <w:b/>
          <w:bCs/>
        </w:rPr>
        <w:t xml:space="preserve"> /ТПП/</w:t>
      </w:r>
      <w:r w:rsidRPr="003253EC">
        <w:rPr>
          <w:rFonts w:ascii="Tahoma" w:hAnsi="Tahoma" w:cs="Tahoma"/>
          <w:b/>
          <w:bCs/>
        </w:rPr>
        <w:t xml:space="preserve"> за малки стопанства</w:t>
      </w:r>
      <w:r w:rsidR="00EB4125" w:rsidRPr="003253EC">
        <w:rPr>
          <w:rFonts w:ascii="Tahoma" w:hAnsi="Tahoma" w:cs="Tahoma"/>
          <w:b/>
          <w:bCs/>
          <w:lang w:val="en-US"/>
        </w:rPr>
        <w:t xml:space="preserve"> </w:t>
      </w:r>
      <w:r w:rsidR="00EB4125" w:rsidRPr="003253EC">
        <w:rPr>
          <w:rFonts w:ascii="Tahoma" w:hAnsi="Tahoma" w:cs="Tahoma"/>
          <w:b/>
          <w:bCs/>
        </w:rPr>
        <w:t xml:space="preserve">на база проведена </w:t>
      </w:r>
      <w:proofErr w:type="spellStart"/>
      <w:r w:rsidR="00EB4125" w:rsidRPr="003253EC">
        <w:rPr>
          <w:rFonts w:ascii="Tahoma" w:hAnsi="Tahoma" w:cs="Tahoma"/>
          <w:b/>
          <w:bCs/>
        </w:rPr>
        <w:t>видеоконферентна</w:t>
      </w:r>
      <w:proofErr w:type="spellEnd"/>
      <w:r w:rsidR="00EB4125" w:rsidRPr="003253EC">
        <w:rPr>
          <w:rFonts w:ascii="Tahoma" w:hAnsi="Tahoma" w:cs="Tahoma"/>
          <w:b/>
          <w:bCs/>
        </w:rPr>
        <w:t xml:space="preserve"> връзка от 25.04.2016 г. с ЕК.</w:t>
      </w:r>
    </w:p>
    <w:p w:rsidR="003253EC" w:rsidRPr="003253EC" w:rsidRDefault="003253EC" w:rsidP="003253EC">
      <w:pPr>
        <w:numPr>
          <w:ilvl w:val="0"/>
          <w:numId w:val="36"/>
        </w:numPr>
        <w:jc w:val="both"/>
        <w:rPr>
          <w:rFonts w:ascii="Tahoma" w:hAnsi="Tahoma" w:cs="Tahoma"/>
          <w:bCs/>
        </w:rPr>
      </w:pPr>
      <w:r w:rsidRPr="003253EC">
        <w:rPr>
          <w:rFonts w:ascii="Tahoma" w:hAnsi="Tahoma" w:cs="Tahoma"/>
          <w:bCs/>
        </w:rPr>
        <w:t>Малки животновъдни стопанства в планинските райони.</w:t>
      </w:r>
    </w:p>
    <w:p w:rsidR="00EB4125" w:rsidRPr="003253EC" w:rsidRDefault="00F97B59" w:rsidP="00EB4125">
      <w:pPr>
        <w:ind w:firstLine="708"/>
        <w:jc w:val="both"/>
        <w:rPr>
          <w:rFonts w:ascii="Tahoma" w:hAnsi="Tahoma" w:cs="Tahoma"/>
          <w:bCs/>
        </w:rPr>
      </w:pPr>
      <w:r w:rsidRPr="003253EC">
        <w:rPr>
          <w:rFonts w:ascii="Tahoma" w:hAnsi="Tahoma" w:cs="Tahoma"/>
          <w:bCs/>
        </w:rPr>
        <w:t xml:space="preserve">Във връзка с отправеното искане за включване на земеделски стопанства с производствен обем от 6 000 евро до 7 999 евро от сектор „Животновъдство“ в обхвата на инвестиционната подкрепа за малки стопанства  в рамките на </w:t>
      </w:r>
      <w:proofErr w:type="spellStart"/>
      <w:r w:rsidRPr="003253EC">
        <w:rPr>
          <w:rFonts w:ascii="Tahoma" w:hAnsi="Tahoma" w:cs="Tahoma"/>
          <w:bCs/>
        </w:rPr>
        <w:t>подмярка</w:t>
      </w:r>
      <w:proofErr w:type="spellEnd"/>
      <w:r w:rsidRPr="003253EC">
        <w:rPr>
          <w:rFonts w:ascii="Tahoma" w:hAnsi="Tahoma" w:cs="Tahoma"/>
          <w:bCs/>
        </w:rPr>
        <w:t xml:space="preserve"> 4.1</w:t>
      </w:r>
      <w:r w:rsidR="004309B2" w:rsidRPr="003253EC">
        <w:rPr>
          <w:rFonts w:ascii="Tahoma" w:hAnsi="Tahoma" w:cs="Tahoma"/>
          <w:bCs/>
        </w:rPr>
        <w:t>.2</w:t>
      </w:r>
      <w:r w:rsidRPr="003253EC">
        <w:rPr>
          <w:rFonts w:ascii="Tahoma" w:hAnsi="Tahoma" w:cs="Tahoma"/>
          <w:bCs/>
        </w:rPr>
        <w:t xml:space="preserve"> „Инвестиции в земеделските стопанства“ и </w:t>
      </w:r>
      <w:proofErr w:type="spellStart"/>
      <w:r w:rsidRPr="003253EC">
        <w:rPr>
          <w:rFonts w:ascii="Tahoma" w:hAnsi="Tahoma" w:cs="Tahoma"/>
          <w:bCs/>
        </w:rPr>
        <w:t>подмярка</w:t>
      </w:r>
      <w:proofErr w:type="spellEnd"/>
      <w:r w:rsidRPr="003253EC">
        <w:rPr>
          <w:rFonts w:ascii="Tahoma" w:hAnsi="Tahoma" w:cs="Tahoma"/>
          <w:bCs/>
        </w:rPr>
        <w:t xml:space="preserve"> 4.2</w:t>
      </w:r>
      <w:r w:rsidR="004309B2" w:rsidRPr="003253EC">
        <w:rPr>
          <w:rFonts w:ascii="Tahoma" w:hAnsi="Tahoma" w:cs="Tahoma"/>
          <w:bCs/>
        </w:rPr>
        <w:t>.2</w:t>
      </w:r>
      <w:r w:rsidRPr="003253EC">
        <w:rPr>
          <w:rFonts w:ascii="Tahoma" w:hAnsi="Tahoma" w:cs="Tahoma"/>
          <w:bCs/>
        </w:rPr>
        <w:t xml:space="preserve"> „Инвестиции в преработка/маркетин</w:t>
      </w:r>
      <w:r w:rsidR="00EB4125" w:rsidRPr="003253EC">
        <w:rPr>
          <w:rFonts w:ascii="Tahoma" w:hAnsi="Tahoma" w:cs="Tahoma"/>
          <w:bCs/>
        </w:rPr>
        <w:t xml:space="preserve">г на селскостопански продукти“ и проведения </w:t>
      </w:r>
      <w:proofErr w:type="spellStart"/>
      <w:r w:rsidR="00EB4125" w:rsidRPr="003253EC">
        <w:rPr>
          <w:rFonts w:ascii="Tahoma" w:hAnsi="Tahoma" w:cs="Tahoma"/>
          <w:bCs/>
        </w:rPr>
        <w:t>видеоконферентен</w:t>
      </w:r>
      <w:proofErr w:type="spellEnd"/>
      <w:r w:rsidR="00EB4125" w:rsidRPr="003253EC">
        <w:rPr>
          <w:rFonts w:ascii="Tahoma" w:hAnsi="Tahoma" w:cs="Tahoma"/>
          <w:bCs/>
        </w:rPr>
        <w:t xml:space="preserve"> разговор от 25.04.2016 год. по темата Ви предоставям следната допълнителна информация.</w:t>
      </w:r>
    </w:p>
    <w:p w:rsidR="00EB4125" w:rsidRPr="003253EC" w:rsidRDefault="00EB4125" w:rsidP="00EB4125">
      <w:pPr>
        <w:ind w:firstLine="708"/>
        <w:jc w:val="both"/>
        <w:rPr>
          <w:rFonts w:ascii="Tahoma" w:hAnsi="Tahoma" w:cs="Tahoma"/>
          <w:bCs/>
        </w:rPr>
      </w:pPr>
      <w:r w:rsidRPr="003253EC">
        <w:rPr>
          <w:rFonts w:ascii="Tahoma" w:hAnsi="Tahoma" w:cs="Tahoma"/>
          <w:bCs/>
        </w:rPr>
        <w:t xml:space="preserve">Българските власти </w:t>
      </w:r>
      <w:r w:rsidR="004B10C2">
        <w:rPr>
          <w:rFonts w:ascii="Tahoma" w:hAnsi="Tahoma" w:cs="Tahoma"/>
          <w:bCs/>
        </w:rPr>
        <w:t xml:space="preserve">приемат </w:t>
      </w:r>
      <w:r w:rsidRPr="003253EC">
        <w:rPr>
          <w:rFonts w:ascii="Tahoma" w:hAnsi="Tahoma" w:cs="Tahoma"/>
          <w:bCs/>
        </w:rPr>
        <w:t xml:space="preserve">тезата, </w:t>
      </w:r>
      <w:r w:rsidR="004B10C2">
        <w:rPr>
          <w:rFonts w:ascii="Tahoma" w:hAnsi="Tahoma" w:cs="Tahoma"/>
          <w:bCs/>
        </w:rPr>
        <w:t xml:space="preserve">застъпена от </w:t>
      </w:r>
      <w:r w:rsidRPr="003253EC">
        <w:rPr>
          <w:rFonts w:ascii="Tahoma" w:hAnsi="Tahoma" w:cs="Tahoma"/>
          <w:bCs/>
        </w:rPr>
        <w:t xml:space="preserve">страна на ЕК, че инвестиционната подкрепа за малки стопанства с производствен обем от 6 000 евро до 7 999 евро от сектор „Животновъдство“ по </w:t>
      </w:r>
      <w:proofErr w:type="spellStart"/>
      <w:r w:rsidRPr="003253EC">
        <w:rPr>
          <w:rFonts w:ascii="Tahoma" w:hAnsi="Tahoma" w:cs="Tahoma"/>
          <w:bCs/>
        </w:rPr>
        <w:t>подмерки</w:t>
      </w:r>
      <w:proofErr w:type="spellEnd"/>
      <w:r w:rsidRPr="003253EC">
        <w:rPr>
          <w:rFonts w:ascii="Tahoma" w:hAnsi="Tahoma" w:cs="Tahoma"/>
          <w:bCs/>
        </w:rPr>
        <w:t xml:space="preserve"> 4.1 и 4.2</w:t>
      </w:r>
      <w:r w:rsidR="00980893" w:rsidRPr="003253EC">
        <w:rPr>
          <w:rFonts w:ascii="Tahoma" w:hAnsi="Tahoma" w:cs="Tahoma"/>
          <w:bCs/>
        </w:rPr>
        <w:t xml:space="preserve"> от ТПП следва да бъде </w:t>
      </w:r>
      <w:r w:rsidR="004B10C2">
        <w:rPr>
          <w:rFonts w:ascii="Tahoma" w:hAnsi="Tahoma" w:cs="Tahoma"/>
          <w:bCs/>
        </w:rPr>
        <w:t xml:space="preserve">по-добре </w:t>
      </w:r>
      <w:proofErr w:type="spellStart"/>
      <w:r w:rsidR="004B10C2">
        <w:rPr>
          <w:rFonts w:ascii="Tahoma" w:hAnsi="Tahoma" w:cs="Tahoma"/>
          <w:bCs/>
        </w:rPr>
        <w:t>таргетирана</w:t>
      </w:r>
      <w:proofErr w:type="spellEnd"/>
      <w:r w:rsidR="004B10C2">
        <w:rPr>
          <w:rFonts w:ascii="Tahoma" w:hAnsi="Tahoma" w:cs="Tahoma"/>
          <w:bCs/>
        </w:rPr>
        <w:t xml:space="preserve"> само към малки животновъдни стопанства с потенциал които са устойчиви. В тази връзка, българската страна счита, че инвестиционната подкрепа трябва да бъде насочена към малки животновъдни стопанства в планински райони. </w:t>
      </w:r>
    </w:p>
    <w:p w:rsidR="00685C14" w:rsidRPr="00B373B6" w:rsidRDefault="00685C14" w:rsidP="00685C14">
      <w:pPr>
        <w:ind w:firstLine="708"/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>Малките животновъдни стоп</w:t>
      </w:r>
      <w:r w:rsidR="00C70470">
        <w:rPr>
          <w:rFonts w:ascii="Tahoma" w:hAnsi="Tahoma" w:cs="Tahoma"/>
          <w:bCs/>
        </w:rPr>
        <w:t>анства в планински райони имат</w:t>
      </w:r>
      <w:r w:rsidRPr="00B373B6">
        <w:rPr>
          <w:rFonts w:ascii="Tahoma" w:hAnsi="Tahoma" w:cs="Tahoma"/>
          <w:bCs/>
        </w:rPr>
        <w:t xml:space="preserve"> специфична структура на използваната земеделска площ</w:t>
      </w:r>
      <w:r w:rsidR="003306E8">
        <w:rPr>
          <w:rFonts w:ascii="Tahoma" w:hAnsi="Tahoma" w:cs="Tahoma"/>
          <w:bCs/>
          <w:lang w:val="en-US"/>
        </w:rPr>
        <w:t xml:space="preserve">, </w:t>
      </w:r>
      <w:r w:rsidR="003306E8">
        <w:rPr>
          <w:rFonts w:ascii="Tahoma" w:hAnsi="Tahoma" w:cs="Tahoma"/>
          <w:bCs/>
        </w:rPr>
        <w:t>която допринася за тяхната устойчивост</w:t>
      </w:r>
      <w:r w:rsidRPr="00B373B6">
        <w:rPr>
          <w:rFonts w:ascii="Tahoma" w:hAnsi="Tahoma" w:cs="Tahoma"/>
          <w:bCs/>
        </w:rPr>
        <w:t xml:space="preserve">. По данни на </w:t>
      </w:r>
      <w:proofErr w:type="spellStart"/>
      <w:r w:rsidRPr="00B373B6">
        <w:rPr>
          <w:rFonts w:ascii="Tahoma" w:hAnsi="Tahoma" w:cs="Tahoma"/>
          <w:bCs/>
        </w:rPr>
        <w:t>Агростатисика</w:t>
      </w:r>
      <w:proofErr w:type="spellEnd"/>
      <w:r w:rsidRPr="00B373B6">
        <w:rPr>
          <w:rFonts w:ascii="Tahoma" w:hAnsi="Tahoma" w:cs="Tahoma"/>
          <w:bCs/>
        </w:rPr>
        <w:t xml:space="preserve"> към МЗХ, средно 65% от площите в тези стопанства са съставени от ливади и пасища и само 35% от обработваеми площи. За сравнение - при малките животновъдни стопанства между 6 000 и 7 999 евро СПО в равнинни райони едва 10% от използваните площи в стопанствата са ливади и пасища. Този факт на практика определя и възможностите за развитие на малките планински стопанства, насочено към екстензивно пасищно животн</w:t>
      </w:r>
      <w:r w:rsidR="00C70470">
        <w:rPr>
          <w:rFonts w:ascii="Tahoma" w:hAnsi="Tahoma" w:cs="Tahoma"/>
          <w:bCs/>
        </w:rPr>
        <w:t xml:space="preserve">овъдство. Свободното пасищно отглеждане допринася за благосъстоянието на животните. Ливадите и пасищата в планинските райони са естествено чисти – върху тях не се прилагат никакви препарати за растителна защита. Всички тези обстоятелства допринасят за по-високото качество на млечните и месни продукти </w:t>
      </w:r>
      <w:r w:rsidR="004D0509">
        <w:rPr>
          <w:rFonts w:ascii="Tahoma" w:hAnsi="Tahoma" w:cs="Tahoma"/>
          <w:bCs/>
        </w:rPr>
        <w:t>от</w:t>
      </w:r>
      <w:r w:rsidR="00C70470">
        <w:rPr>
          <w:rFonts w:ascii="Tahoma" w:hAnsi="Tahoma" w:cs="Tahoma"/>
          <w:bCs/>
        </w:rPr>
        <w:t xml:space="preserve"> планински райони. </w:t>
      </w:r>
    </w:p>
    <w:p w:rsidR="00721BDA" w:rsidRPr="00B373B6" w:rsidRDefault="00685C14" w:rsidP="00685C14">
      <w:pPr>
        <w:ind w:firstLine="708"/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 xml:space="preserve">В малките планински животновъдни стопанства се ползват </w:t>
      </w:r>
      <w:r w:rsidR="00721BDA" w:rsidRPr="00B373B6">
        <w:rPr>
          <w:rFonts w:ascii="Tahoma" w:hAnsi="Tahoma" w:cs="Tahoma"/>
          <w:bCs/>
        </w:rPr>
        <w:t xml:space="preserve">традиционни </w:t>
      </w:r>
      <w:r w:rsidR="007B7E0C" w:rsidRPr="00B373B6">
        <w:rPr>
          <w:rFonts w:ascii="Tahoma" w:hAnsi="Tahoma" w:cs="Tahoma"/>
          <w:bCs/>
        </w:rPr>
        <w:t xml:space="preserve">производствени </w:t>
      </w:r>
      <w:r w:rsidRPr="00B373B6">
        <w:rPr>
          <w:rFonts w:ascii="Tahoma" w:hAnsi="Tahoma" w:cs="Tahoma"/>
          <w:bCs/>
        </w:rPr>
        <w:t>методи</w:t>
      </w:r>
      <w:r w:rsidR="007B7E0C" w:rsidRPr="00B373B6">
        <w:rPr>
          <w:rFonts w:ascii="Tahoma" w:hAnsi="Tahoma" w:cs="Tahoma"/>
          <w:bCs/>
        </w:rPr>
        <w:t xml:space="preserve"> насочени към получаване на продукция с високо качество</w:t>
      </w:r>
      <w:r w:rsidR="00721BDA" w:rsidRPr="00B373B6">
        <w:rPr>
          <w:rFonts w:ascii="Tahoma" w:hAnsi="Tahoma" w:cs="Tahoma"/>
          <w:bCs/>
        </w:rPr>
        <w:t xml:space="preserve"> – близки до методите</w:t>
      </w:r>
      <w:r w:rsidR="007B7E0C" w:rsidRPr="00B373B6" w:rsidDel="007B7E0C">
        <w:rPr>
          <w:rFonts w:ascii="Tahoma" w:hAnsi="Tahoma" w:cs="Tahoma"/>
          <w:bCs/>
        </w:rPr>
        <w:t xml:space="preserve"> </w:t>
      </w:r>
      <w:r w:rsidR="00721BDA" w:rsidRPr="00B373B6">
        <w:rPr>
          <w:rFonts w:ascii="Tahoma" w:hAnsi="Tahoma" w:cs="Tahoma"/>
          <w:bCs/>
        </w:rPr>
        <w:t>на екологичното производство</w:t>
      </w:r>
      <w:r w:rsidRPr="00B373B6">
        <w:rPr>
          <w:rFonts w:ascii="Tahoma" w:hAnsi="Tahoma" w:cs="Tahoma"/>
          <w:bCs/>
        </w:rPr>
        <w:t>. В тези стопанства се произвеждат продукти</w:t>
      </w:r>
      <w:r w:rsidR="000B4026" w:rsidRPr="00B373B6">
        <w:rPr>
          <w:rFonts w:ascii="Tahoma" w:hAnsi="Tahoma" w:cs="Tahoma"/>
          <w:bCs/>
        </w:rPr>
        <w:t>, които са традиционни за българското земеделие и търсени от българските потребители</w:t>
      </w:r>
      <w:r w:rsidRPr="00B373B6">
        <w:rPr>
          <w:rFonts w:ascii="Tahoma" w:hAnsi="Tahoma" w:cs="Tahoma"/>
          <w:bCs/>
        </w:rPr>
        <w:t xml:space="preserve"> заради традиционния вкус. Това са типични фамилни стопанства. Собствениците са пряко заети в ежедневните дейности по производство и отглеждане на животните. Те си изградили силни връзка с местните общности, към които принадлежат. На основата на тази трайно изградена връзка </w:t>
      </w:r>
      <w:r w:rsidR="005252AF" w:rsidRPr="00B373B6">
        <w:rPr>
          <w:rFonts w:ascii="Tahoma" w:hAnsi="Tahoma" w:cs="Tahoma"/>
          <w:bCs/>
        </w:rPr>
        <w:t xml:space="preserve">с местните общности </w:t>
      </w:r>
      <w:r w:rsidRPr="00B373B6">
        <w:rPr>
          <w:rFonts w:ascii="Tahoma" w:hAnsi="Tahoma" w:cs="Tahoma"/>
          <w:bCs/>
        </w:rPr>
        <w:t>се реализират директни продажби. Грижата на добър стопанин типична за собственика и трудно постижима за наемния работник</w:t>
      </w:r>
      <w:r w:rsidRPr="00B373B6">
        <w:rPr>
          <w:rFonts w:ascii="Tahoma" w:hAnsi="Tahoma" w:cs="Tahoma"/>
          <w:bCs/>
          <w:lang w:val="en-US"/>
        </w:rPr>
        <w:t xml:space="preserve">, </w:t>
      </w:r>
      <w:r w:rsidRPr="00B373B6">
        <w:rPr>
          <w:rFonts w:ascii="Tahoma" w:hAnsi="Tahoma" w:cs="Tahoma"/>
          <w:bCs/>
        </w:rPr>
        <w:t xml:space="preserve">допълнително допринася за качеството на крайния продукт и ефективността на малките планински стопанства.  </w:t>
      </w:r>
    </w:p>
    <w:p w:rsidR="00C57A31" w:rsidRDefault="007B7E0C" w:rsidP="00DE5221">
      <w:pPr>
        <w:ind w:firstLine="708"/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>В</w:t>
      </w:r>
      <w:r w:rsidR="000B4026" w:rsidRPr="00B373B6">
        <w:rPr>
          <w:rFonts w:ascii="Tahoma" w:hAnsi="Tahoma" w:cs="Tahoma"/>
          <w:bCs/>
        </w:rPr>
        <w:t>ъзможности за тези стопанства са свързани с</w:t>
      </w:r>
      <w:r w:rsidRPr="00B373B6">
        <w:rPr>
          <w:rFonts w:ascii="Tahoma" w:hAnsi="Tahoma" w:cs="Tahoma"/>
          <w:bCs/>
        </w:rPr>
        <w:t xml:space="preserve"> тенденция на</w:t>
      </w:r>
      <w:r w:rsidR="000B4026" w:rsidRPr="00B373B6">
        <w:rPr>
          <w:rFonts w:ascii="Tahoma" w:hAnsi="Tahoma" w:cs="Tahoma"/>
          <w:bCs/>
        </w:rPr>
        <w:t xml:space="preserve"> устойчивото нарастване на интереса на българските потребители към произхода на храните и здравословното хранене</w:t>
      </w:r>
      <w:r w:rsidRPr="00B373B6">
        <w:rPr>
          <w:rFonts w:ascii="Tahoma" w:hAnsi="Tahoma" w:cs="Tahoma"/>
          <w:bCs/>
        </w:rPr>
        <w:t xml:space="preserve">. Това </w:t>
      </w:r>
      <w:r w:rsidR="000B4026" w:rsidRPr="00B373B6">
        <w:rPr>
          <w:rFonts w:ascii="Tahoma" w:hAnsi="Tahoma" w:cs="Tahoma"/>
          <w:bCs/>
        </w:rPr>
        <w:t xml:space="preserve">разкрива потенциал за успешно прилагане на </w:t>
      </w:r>
      <w:proofErr w:type="spellStart"/>
      <w:r w:rsidRPr="00B373B6">
        <w:rPr>
          <w:rFonts w:ascii="Tahoma" w:hAnsi="Tahoma" w:cs="Tahoma"/>
          <w:bCs/>
        </w:rPr>
        <w:t>нишова</w:t>
      </w:r>
      <w:proofErr w:type="spellEnd"/>
      <w:r w:rsidRPr="00B373B6">
        <w:rPr>
          <w:rFonts w:ascii="Tahoma" w:hAnsi="Tahoma" w:cs="Tahoma"/>
          <w:bCs/>
        </w:rPr>
        <w:t xml:space="preserve"> </w:t>
      </w:r>
      <w:r w:rsidR="000B4026" w:rsidRPr="00B373B6">
        <w:rPr>
          <w:rFonts w:ascii="Tahoma" w:hAnsi="Tahoma" w:cs="Tahoma"/>
          <w:bCs/>
        </w:rPr>
        <w:t>стратег</w:t>
      </w:r>
      <w:r w:rsidRPr="00B373B6">
        <w:rPr>
          <w:rFonts w:ascii="Tahoma" w:hAnsi="Tahoma" w:cs="Tahoma"/>
          <w:bCs/>
        </w:rPr>
        <w:t xml:space="preserve">ия, насочена към </w:t>
      </w:r>
      <w:r w:rsidR="000B4026" w:rsidRPr="00B373B6">
        <w:rPr>
          <w:rFonts w:ascii="Tahoma" w:hAnsi="Tahoma" w:cs="Tahoma"/>
          <w:bCs/>
        </w:rPr>
        <w:t xml:space="preserve"> </w:t>
      </w:r>
      <w:r w:rsidRPr="00B373B6">
        <w:rPr>
          <w:rFonts w:ascii="Tahoma" w:hAnsi="Tahoma" w:cs="Tahoma"/>
          <w:bCs/>
        </w:rPr>
        <w:t xml:space="preserve">реализация на продукти с високо </w:t>
      </w:r>
      <w:r w:rsidR="000B4026" w:rsidRPr="00B373B6">
        <w:rPr>
          <w:rFonts w:ascii="Tahoma" w:hAnsi="Tahoma" w:cs="Tahoma"/>
          <w:bCs/>
        </w:rPr>
        <w:t xml:space="preserve">качество </w:t>
      </w:r>
      <w:r w:rsidRPr="00B373B6">
        <w:rPr>
          <w:rFonts w:ascii="Tahoma" w:hAnsi="Tahoma" w:cs="Tahoma"/>
          <w:bCs/>
        </w:rPr>
        <w:t>с ясен произход по традиционни р</w:t>
      </w:r>
      <w:r w:rsidR="00721BDA" w:rsidRPr="00B373B6">
        <w:rPr>
          <w:rFonts w:ascii="Tahoma" w:hAnsi="Tahoma" w:cs="Tahoma"/>
          <w:bCs/>
        </w:rPr>
        <w:t>ецепти</w:t>
      </w:r>
      <w:r w:rsidR="000B4026" w:rsidRPr="00B373B6">
        <w:rPr>
          <w:rFonts w:ascii="Tahoma" w:hAnsi="Tahoma" w:cs="Tahoma"/>
          <w:bCs/>
        </w:rPr>
        <w:t xml:space="preserve">, </w:t>
      </w:r>
      <w:r w:rsidR="00721BDA" w:rsidRPr="00B373B6">
        <w:rPr>
          <w:rFonts w:ascii="Tahoma" w:hAnsi="Tahoma" w:cs="Tahoma"/>
          <w:bCs/>
        </w:rPr>
        <w:t>които се реализират предимно чрез канали за директни продажби.</w:t>
      </w:r>
      <w:r w:rsidR="00685C14" w:rsidRPr="00B373B6">
        <w:rPr>
          <w:rFonts w:ascii="Tahoma" w:hAnsi="Tahoma" w:cs="Tahoma"/>
          <w:bCs/>
        </w:rPr>
        <w:t xml:space="preserve"> </w:t>
      </w:r>
      <w:r w:rsidR="004D0509">
        <w:rPr>
          <w:rFonts w:ascii="Tahoma" w:hAnsi="Tahoma" w:cs="Tahoma"/>
          <w:bCs/>
        </w:rPr>
        <w:t xml:space="preserve">Бизнес-модела на тези стопанства </w:t>
      </w:r>
      <w:r w:rsidR="00685C14" w:rsidRPr="00B373B6">
        <w:rPr>
          <w:rFonts w:ascii="Tahoma" w:hAnsi="Tahoma" w:cs="Tahoma"/>
          <w:bCs/>
        </w:rPr>
        <w:t xml:space="preserve">е различен от модела на мащабно животновъдно производство, което се стреми да снижи </w:t>
      </w:r>
      <w:r w:rsidR="00685C14" w:rsidRPr="00B373B6">
        <w:rPr>
          <w:rFonts w:ascii="Tahoma" w:hAnsi="Tahoma" w:cs="Tahoma"/>
          <w:bCs/>
        </w:rPr>
        <w:lastRenderedPageBreak/>
        <w:t>себестойността на продукцията чрез икономии от мащаба.</w:t>
      </w:r>
      <w:r w:rsidR="003E3F6F">
        <w:rPr>
          <w:rFonts w:ascii="Tahoma" w:hAnsi="Tahoma" w:cs="Tahoma"/>
          <w:bCs/>
        </w:rPr>
        <w:t xml:space="preserve"> Това е стратегията използвана от големи животновъдни стопанства, за да се справят с агресивната конкуренция, типична за този масов пазарен сегмент. На този пазар малките стопанства нямат шанс да оцелеят в конкуренцията на големите. </w:t>
      </w:r>
      <w:r w:rsidR="00685C14" w:rsidRPr="00B373B6">
        <w:rPr>
          <w:rFonts w:ascii="Tahoma" w:hAnsi="Tahoma" w:cs="Tahoma"/>
          <w:bCs/>
        </w:rPr>
        <w:t>Големите животновъдни стопанства използват интензивни производствени методи, поставящи себестойността на първо място пред качеството на продукта и реализират продукцията си предимно</w:t>
      </w:r>
      <w:r w:rsidR="00961584">
        <w:rPr>
          <w:rFonts w:ascii="Tahoma" w:hAnsi="Tahoma" w:cs="Tahoma"/>
          <w:bCs/>
        </w:rPr>
        <w:t xml:space="preserve"> чрез големите търговски вериги</w:t>
      </w:r>
      <w:r w:rsidR="00685C14" w:rsidRPr="00B373B6">
        <w:rPr>
          <w:rFonts w:ascii="Tahoma" w:hAnsi="Tahoma" w:cs="Tahoma"/>
          <w:bCs/>
        </w:rPr>
        <w:t xml:space="preserve">. </w:t>
      </w:r>
    </w:p>
    <w:p w:rsidR="00685C14" w:rsidRPr="00B373B6" w:rsidRDefault="00685C14" w:rsidP="00DE5221">
      <w:pPr>
        <w:ind w:firstLine="708"/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>От друга страна</w:t>
      </w:r>
      <w:r w:rsidR="00FC203F" w:rsidRPr="00B373B6">
        <w:rPr>
          <w:rFonts w:ascii="Tahoma" w:hAnsi="Tahoma" w:cs="Tahoma"/>
          <w:bCs/>
        </w:rPr>
        <w:t>,</w:t>
      </w:r>
      <w:r w:rsidRPr="00B373B6">
        <w:rPr>
          <w:rFonts w:ascii="Tahoma" w:hAnsi="Tahoma" w:cs="Tahoma"/>
          <w:bCs/>
        </w:rPr>
        <w:t xml:space="preserve"> продукта, който се създава в малките стопанства в планински райони се характеризира с високо качество</w:t>
      </w:r>
      <w:r w:rsidR="002215DB" w:rsidRPr="00B373B6">
        <w:rPr>
          <w:rFonts w:ascii="Tahoma" w:hAnsi="Tahoma" w:cs="Tahoma"/>
          <w:bCs/>
        </w:rPr>
        <w:t>,</w:t>
      </w:r>
      <w:r w:rsidR="000E6BF5">
        <w:rPr>
          <w:rFonts w:ascii="Tahoma" w:hAnsi="Tahoma" w:cs="Tahoma"/>
          <w:bCs/>
        </w:rPr>
        <w:t xml:space="preserve"> </w:t>
      </w:r>
      <w:r w:rsidRPr="00B373B6">
        <w:rPr>
          <w:rFonts w:ascii="Tahoma" w:hAnsi="Tahoma" w:cs="Tahoma"/>
          <w:bCs/>
        </w:rPr>
        <w:t>традиционен вкус и ясен произход. Продукцията се реализира към краен потребител на база връзка с местните общности</w:t>
      </w:r>
      <w:r w:rsidR="002215DB" w:rsidRPr="00B373B6">
        <w:rPr>
          <w:rFonts w:ascii="Tahoma" w:hAnsi="Tahoma" w:cs="Tahoma"/>
          <w:bCs/>
        </w:rPr>
        <w:t xml:space="preserve"> - познаване на техните традиционни практики и обичаи</w:t>
      </w:r>
      <w:r w:rsidRPr="00B373B6">
        <w:rPr>
          <w:rFonts w:ascii="Tahoma" w:hAnsi="Tahoma" w:cs="Tahoma"/>
          <w:bCs/>
        </w:rPr>
        <w:t xml:space="preserve">.  Съответно, потребителя няма съмнение относно влаганите материали и качеството на продуктите, закупени от малките животновъдни стопанства в планински райони. Тези характеристики позволяват на малките </w:t>
      </w:r>
      <w:r w:rsidR="002215DB" w:rsidRPr="00B373B6">
        <w:rPr>
          <w:rFonts w:ascii="Tahoma" w:hAnsi="Tahoma" w:cs="Tahoma"/>
          <w:bCs/>
        </w:rPr>
        <w:t>планински</w:t>
      </w:r>
      <w:r w:rsidRPr="00B373B6">
        <w:rPr>
          <w:rFonts w:ascii="Tahoma" w:hAnsi="Tahoma" w:cs="Tahoma"/>
          <w:bCs/>
        </w:rPr>
        <w:t xml:space="preserve"> стопанства да реализират </w:t>
      </w:r>
      <w:r w:rsidR="00FC203F" w:rsidRPr="00B373B6">
        <w:rPr>
          <w:rFonts w:ascii="Tahoma" w:hAnsi="Tahoma" w:cs="Tahoma"/>
          <w:bCs/>
        </w:rPr>
        <w:t>устойчиво продуктите</w:t>
      </w:r>
      <w:r w:rsidRPr="00B373B6">
        <w:rPr>
          <w:rFonts w:ascii="Tahoma" w:hAnsi="Tahoma" w:cs="Tahoma"/>
          <w:bCs/>
        </w:rPr>
        <w:t xml:space="preserve"> си без </w:t>
      </w:r>
      <w:proofErr w:type="spellStart"/>
      <w:r w:rsidRPr="00B373B6">
        <w:rPr>
          <w:rFonts w:ascii="Tahoma" w:hAnsi="Tahoma" w:cs="Tahoma"/>
          <w:bCs/>
        </w:rPr>
        <w:t>посредници</w:t>
      </w:r>
      <w:proofErr w:type="spellEnd"/>
      <w:r w:rsidRPr="00B373B6">
        <w:rPr>
          <w:rFonts w:ascii="Tahoma" w:hAnsi="Tahoma" w:cs="Tahoma"/>
          <w:bCs/>
        </w:rPr>
        <w:t xml:space="preserve"> по веригата на доставки и да вземат по-висока цена за тях.</w:t>
      </w:r>
      <w:r w:rsidR="004D0509">
        <w:rPr>
          <w:rFonts w:ascii="Tahoma" w:hAnsi="Tahoma" w:cs="Tahoma"/>
          <w:bCs/>
        </w:rPr>
        <w:t xml:space="preserve"> </w:t>
      </w:r>
      <w:r w:rsidRPr="00B373B6">
        <w:rPr>
          <w:rFonts w:ascii="Tahoma" w:hAnsi="Tahoma" w:cs="Tahoma"/>
          <w:bCs/>
        </w:rPr>
        <w:t xml:space="preserve"> </w:t>
      </w:r>
    </w:p>
    <w:p w:rsidR="00BB51CA" w:rsidRPr="00B373B6" w:rsidRDefault="004005C2" w:rsidP="0046380D">
      <w:pPr>
        <w:ind w:firstLine="708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На практика малките планински стопанства реализират продукцията си на съвсем различе</w:t>
      </w:r>
      <w:r w:rsidR="00947649">
        <w:rPr>
          <w:rFonts w:ascii="Tahoma" w:hAnsi="Tahoma" w:cs="Tahoma"/>
          <w:bCs/>
        </w:rPr>
        <w:t>н пазар и различен краен потребител от големите животновъдни стопанства</w:t>
      </w:r>
      <w:r>
        <w:rPr>
          <w:rFonts w:ascii="Tahoma" w:hAnsi="Tahoma" w:cs="Tahoma"/>
          <w:bCs/>
        </w:rPr>
        <w:t>. Те са</w:t>
      </w:r>
      <w:r w:rsidR="00992632" w:rsidRPr="00B373B6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>позиционирани</w:t>
      </w:r>
      <w:r w:rsidR="008F5E54" w:rsidRPr="00B373B6">
        <w:rPr>
          <w:rFonts w:ascii="Tahoma" w:hAnsi="Tahoma" w:cs="Tahoma"/>
          <w:bCs/>
        </w:rPr>
        <w:t xml:space="preserve"> в пазарни ниши, които в последните години</w:t>
      </w:r>
      <w:r>
        <w:rPr>
          <w:rFonts w:ascii="Tahoma" w:hAnsi="Tahoma" w:cs="Tahoma"/>
          <w:bCs/>
        </w:rPr>
        <w:t xml:space="preserve">, въпреки кризата в сектор мляко, </w:t>
      </w:r>
      <w:r w:rsidR="008F5E54" w:rsidRPr="00B373B6">
        <w:rPr>
          <w:rFonts w:ascii="Tahoma" w:hAnsi="Tahoma" w:cs="Tahoma"/>
          <w:bCs/>
        </w:rPr>
        <w:t xml:space="preserve"> придобиват все повече популярност както в с</w:t>
      </w:r>
      <w:r>
        <w:rPr>
          <w:rFonts w:ascii="Tahoma" w:hAnsi="Tahoma" w:cs="Tahoma"/>
          <w:bCs/>
        </w:rPr>
        <w:t>траните от ЕС така и в България</w:t>
      </w:r>
      <w:r w:rsidR="00753F8F">
        <w:rPr>
          <w:rFonts w:ascii="Tahoma" w:hAnsi="Tahoma" w:cs="Tahoma"/>
          <w:bCs/>
        </w:rPr>
        <w:t>. Т</w:t>
      </w:r>
      <w:r w:rsidR="008F5E54" w:rsidRPr="00B373B6">
        <w:rPr>
          <w:rFonts w:ascii="Tahoma" w:hAnsi="Tahoma" w:cs="Tahoma"/>
          <w:bCs/>
        </w:rPr>
        <w:t>ова са най – вече различни канали за директни доставки от производител до краен потребител на селскостопански продукти</w:t>
      </w:r>
      <w:r w:rsidR="00992632" w:rsidRPr="00B373B6">
        <w:rPr>
          <w:rFonts w:ascii="Tahoma" w:hAnsi="Tahoma" w:cs="Tahoma"/>
          <w:bCs/>
        </w:rPr>
        <w:t>, като например: местни пазари, панаири и изложения</w:t>
      </w:r>
      <w:r w:rsidR="00947649">
        <w:rPr>
          <w:rFonts w:ascii="Tahoma" w:hAnsi="Tahoma" w:cs="Tahoma"/>
          <w:bCs/>
        </w:rPr>
        <w:t>,</w:t>
      </w:r>
      <w:r w:rsidR="00992632" w:rsidRPr="00B373B6">
        <w:rPr>
          <w:rFonts w:ascii="Tahoma" w:hAnsi="Tahoma" w:cs="Tahoma"/>
          <w:bCs/>
        </w:rPr>
        <w:t xml:space="preserve"> свързани с популяризиране на местния бит и обичаи, специализирани интернет сайтове за продажба на малки количества проду</w:t>
      </w:r>
      <w:r w:rsidR="00947649">
        <w:rPr>
          <w:rFonts w:ascii="Tahoma" w:hAnsi="Tahoma" w:cs="Tahoma"/>
          <w:bCs/>
        </w:rPr>
        <w:t>кция от земеделски стопани и др</w:t>
      </w:r>
      <w:r>
        <w:rPr>
          <w:rFonts w:ascii="Tahoma" w:hAnsi="Tahoma" w:cs="Tahoma"/>
          <w:bCs/>
        </w:rPr>
        <w:t xml:space="preserve">. </w:t>
      </w:r>
      <w:r w:rsidR="008F5E54" w:rsidRPr="00B373B6">
        <w:rPr>
          <w:rFonts w:ascii="Tahoma" w:hAnsi="Tahoma" w:cs="Tahoma"/>
          <w:bCs/>
        </w:rPr>
        <w:t xml:space="preserve">Тези канали за продажба позволяват на </w:t>
      </w:r>
      <w:r w:rsidR="00753F8F">
        <w:rPr>
          <w:rFonts w:ascii="Tahoma" w:hAnsi="Tahoma" w:cs="Tahoma"/>
          <w:bCs/>
        </w:rPr>
        <w:t>малките планински стопанства</w:t>
      </w:r>
      <w:r w:rsidR="008F5E54" w:rsidRPr="00B373B6">
        <w:rPr>
          <w:rFonts w:ascii="Tahoma" w:hAnsi="Tahoma" w:cs="Tahoma"/>
          <w:bCs/>
        </w:rPr>
        <w:t xml:space="preserve"> да предлагат на пазара традиционни за </w:t>
      </w:r>
      <w:r w:rsidR="00B33265">
        <w:rPr>
          <w:rFonts w:ascii="Tahoma" w:hAnsi="Tahoma" w:cs="Tahoma"/>
          <w:bCs/>
        </w:rPr>
        <w:t>България</w:t>
      </w:r>
      <w:r w:rsidR="008F5E54" w:rsidRPr="00B373B6">
        <w:rPr>
          <w:rFonts w:ascii="Tahoma" w:hAnsi="Tahoma" w:cs="Tahoma"/>
          <w:bCs/>
        </w:rPr>
        <w:t xml:space="preserve"> селскостопански продукти с високо качество</w:t>
      </w:r>
      <w:r w:rsidR="00B33265">
        <w:rPr>
          <w:rFonts w:ascii="Tahoma" w:hAnsi="Tahoma" w:cs="Tahoma"/>
          <w:bCs/>
        </w:rPr>
        <w:t>,</w:t>
      </w:r>
      <w:r w:rsidR="008F5E54" w:rsidRPr="00B373B6">
        <w:rPr>
          <w:rFonts w:ascii="Tahoma" w:hAnsi="Tahoma" w:cs="Tahoma"/>
          <w:bCs/>
        </w:rPr>
        <w:t xml:space="preserve"> ориентирани към здравословно хранене, което пък от своя страна гарантира и по – високи цени за краен продукт. </w:t>
      </w:r>
    </w:p>
    <w:p w:rsidR="008F5E54" w:rsidRPr="00B373B6" w:rsidRDefault="008F5E54" w:rsidP="0046380D">
      <w:pPr>
        <w:ind w:firstLine="708"/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>Примери за реализирана продукция до краен потребител са предоставени от НССЗ на база допитване до малки животновъдни стопанства от планинските райони на страната, като например:</w:t>
      </w:r>
    </w:p>
    <w:p w:rsidR="00BF6BE5" w:rsidRPr="00B373B6" w:rsidRDefault="00BF6BE5" w:rsidP="0046380D">
      <w:pPr>
        <w:ind w:firstLine="708"/>
        <w:jc w:val="both"/>
        <w:rPr>
          <w:rFonts w:ascii="Tahoma" w:hAnsi="Tahoma" w:cs="Tahoma"/>
          <w:bCs/>
        </w:rPr>
      </w:pPr>
    </w:p>
    <w:p w:rsidR="005300C3" w:rsidRPr="00B373B6" w:rsidRDefault="005300C3" w:rsidP="005300C3">
      <w:pPr>
        <w:numPr>
          <w:ilvl w:val="0"/>
          <w:numId w:val="37"/>
        </w:numPr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>Област Габрово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808"/>
        <w:gridCol w:w="2336"/>
        <w:gridCol w:w="1929"/>
        <w:gridCol w:w="2064"/>
      </w:tblGrid>
      <w:tr w:rsidR="00F226FD" w:rsidRPr="00B373B6" w:rsidTr="00F226FD">
        <w:trPr>
          <w:trHeight w:val="231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на земеделското стопанство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Населено място (село/град, община, област)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Вид на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t xml:space="preserve">животинската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продукция реализирана </w:t>
            </w:r>
            <w:r w:rsidRPr="00576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t>директно на краен потребител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Приблизително количество на реализираната продукция за една година назад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Средногодишна цена на продукцията</w:t>
            </w:r>
          </w:p>
        </w:tc>
      </w:tr>
      <w:tr w:rsidR="00F226FD" w:rsidRPr="00B373B6" w:rsidTr="00F226FD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Пчелин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град Габрово,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община Габрово,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Габрово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Пчелен мед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600 кг. пчелен мед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9,00 лв./кг.</w:t>
            </w:r>
          </w:p>
        </w:tc>
      </w:tr>
      <w:tr w:rsidR="00F226FD" w:rsidRPr="00B373B6" w:rsidTr="00F226FD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Овцеферма (млечно направление)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село Скорци,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 община Трявна,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Габрово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Агнета за клане,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Овче мляко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1110 кг. живо тегло от агнета,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2550 л. овче мляко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5,00 лв./кг. живо тегло,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1,80 лв./л. овче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мляко</w:t>
            </w:r>
          </w:p>
        </w:tc>
      </w:tr>
      <w:tr w:rsidR="00F226FD" w:rsidRPr="00B373B6" w:rsidTr="00F226FD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Кравеферма (млечно направление)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село </w:t>
            </w:r>
            <w:proofErr w:type="spellStart"/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Брънеци</w:t>
            </w:r>
            <w:proofErr w:type="spellEnd"/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община Габрово,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Габрово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Телета,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Краве мляко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700 кг.,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28000 л.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3,00 лв./кг. живо тегло,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1,20 лв./л.</w:t>
            </w:r>
          </w:p>
        </w:tc>
      </w:tr>
      <w:tr w:rsidR="00F226FD" w:rsidRPr="00B373B6" w:rsidTr="00F226FD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Кравеферма (месно направление)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село Стоките,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община Севлиево,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Габрово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Угоени телета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5000 кг. живо тегло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3,00 лв./кг. за живо тегло</w:t>
            </w:r>
          </w:p>
        </w:tc>
      </w:tr>
    </w:tbl>
    <w:p w:rsidR="00F226FD" w:rsidRPr="00B373B6" w:rsidRDefault="00F226FD" w:rsidP="00F226FD">
      <w:pPr>
        <w:jc w:val="both"/>
        <w:rPr>
          <w:rFonts w:ascii="Tahoma" w:hAnsi="Tahoma" w:cs="Tahoma"/>
          <w:bCs/>
        </w:rPr>
      </w:pPr>
    </w:p>
    <w:p w:rsidR="00F226FD" w:rsidRPr="00B373B6" w:rsidRDefault="00F226FD" w:rsidP="00F226FD">
      <w:pPr>
        <w:jc w:val="both"/>
        <w:rPr>
          <w:rFonts w:ascii="Tahoma" w:hAnsi="Tahoma" w:cs="Tahoma"/>
          <w:bCs/>
        </w:rPr>
      </w:pPr>
    </w:p>
    <w:p w:rsidR="005300C3" w:rsidRPr="00B373B6" w:rsidRDefault="005300C3" w:rsidP="005300C3">
      <w:pPr>
        <w:numPr>
          <w:ilvl w:val="0"/>
          <w:numId w:val="37"/>
        </w:numPr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>Област Кюстендил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808"/>
        <w:gridCol w:w="2336"/>
        <w:gridCol w:w="1929"/>
        <w:gridCol w:w="2064"/>
      </w:tblGrid>
      <w:tr w:rsidR="00F226FD" w:rsidRPr="00B373B6" w:rsidTr="00F226FD">
        <w:trPr>
          <w:trHeight w:val="2310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на земеделското стопанство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Населено място (село/град, община, област)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Вид на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t xml:space="preserve">животинската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продукция реализирана директно на краен потребител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Приблизително количество на реализираната продукция за една година назад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Средногодишна цена на продукцията</w:t>
            </w:r>
          </w:p>
        </w:tc>
      </w:tr>
      <w:tr w:rsidR="00F226FD" w:rsidRPr="00B373B6" w:rsidTr="00F226FD">
        <w:trPr>
          <w:trHeight w:val="1200"/>
        </w:trPr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Крави млечни – 4 бр.,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Кози майки – 10 бр.,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Ярета – 20 бр.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село Лозно,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община Кюстендил,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Кюстендил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Сурово мляко - краве,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Сурово мляко - козе,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 Ярета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Краве мляко - 12000 кг.,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Козе мляко - 3500 кг.,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Ярета - 20 бр.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Краве мляко - 1,00 лв./кг.,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Козе мляко - 1,20 лв./кг.,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Ярета - 5,00 лв./кг. за живо тегло</w:t>
            </w:r>
          </w:p>
        </w:tc>
      </w:tr>
      <w:tr w:rsidR="00F226FD" w:rsidRPr="00B373B6" w:rsidTr="00F226FD">
        <w:trPr>
          <w:trHeight w:val="900"/>
        </w:trPr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Пчелни семейства – 125 бр.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село Полетинци,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община Кюстендил,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Кюстендил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Пчелен мед,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 Прашец,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 </w:t>
            </w:r>
            <w:proofErr w:type="spellStart"/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Прополис</w:t>
            </w:r>
            <w:proofErr w:type="spellEnd"/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Пчелен мед – 300 кг.,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Прашец – 15 кг.,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</w:r>
            <w:proofErr w:type="spellStart"/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Прополис</w:t>
            </w:r>
            <w:proofErr w:type="spellEnd"/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 – 2 кг.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6FD" w:rsidRPr="00B373B6" w:rsidRDefault="00F226FD" w:rsidP="00F22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1 кг мед – 10,00 лв.,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1 кг прашец – 50,00 лв.,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1 кг </w:t>
            </w:r>
            <w:proofErr w:type="spellStart"/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прополис</w:t>
            </w:r>
            <w:proofErr w:type="spellEnd"/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 – 100,00 лв.</w:t>
            </w:r>
          </w:p>
        </w:tc>
      </w:tr>
    </w:tbl>
    <w:p w:rsidR="00F226FD" w:rsidRPr="00B373B6" w:rsidRDefault="00F226FD" w:rsidP="00F226FD">
      <w:pPr>
        <w:jc w:val="both"/>
        <w:rPr>
          <w:rFonts w:ascii="Tahoma" w:hAnsi="Tahoma" w:cs="Tahoma"/>
          <w:bCs/>
        </w:rPr>
      </w:pPr>
    </w:p>
    <w:p w:rsidR="00A7745F" w:rsidRPr="00B373B6" w:rsidRDefault="00A7745F" w:rsidP="00A7745F">
      <w:pPr>
        <w:numPr>
          <w:ilvl w:val="0"/>
          <w:numId w:val="37"/>
        </w:numPr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>Област Кърджали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808"/>
        <w:gridCol w:w="2336"/>
        <w:gridCol w:w="1929"/>
        <w:gridCol w:w="2064"/>
      </w:tblGrid>
      <w:tr w:rsidR="00BF6BE5" w:rsidRPr="00B373B6" w:rsidTr="00BF6BE5">
        <w:trPr>
          <w:trHeight w:val="231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на земеделското стопанство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Населено място (село/град, община, област)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Вид на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t xml:space="preserve">животинската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продукция реализирана директно на краен потребител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Приблизително количество на реализираната продукция за една година назад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Средногодишна цена на продукцията</w:t>
            </w:r>
          </w:p>
        </w:tc>
      </w:tr>
      <w:tr w:rsidR="00BF6BE5" w:rsidRPr="00B373B6" w:rsidTr="00BF6BE5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Пчеларство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град Ардино,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община Ардино,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Кърджали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Пчелен мед 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816 кг.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11,00 лв./кг.</w:t>
            </w:r>
          </w:p>
        </w:tc>
      </w:tr>
      <w:tr w:rsidR="00BF6BE5" w:rsidRPr="00B373B6" w:rsidTr="00BF6BE5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Месодайно говедовъдство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село Голобрад, 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община Ардино,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Кърджали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Телета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300 кг.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4,20 лв./кг. за живо тегло</w:t>
            </w:r>
          </w:p>
        </w:tc>
      </w:tr>
      <w:tr w:rsidR="00BF6BE5" w:rsidRPr="00B373B6" w:rsidTr="00BF6BE5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Овцевъдство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село Чакаларово,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 xml:space="preserve">община Кирково,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Кърджали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Агнета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1840 кг.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5,30 лв./кг. за живо тегло</w:t>
            </w:r>
          </w:p>
        </w:tc>
      </w:tr>
    </w:tbl>
    <w:p w:rsidR="00BF6BE5" w:rsidRPr="00B373B6" w:rsidRDefault="00BF6BE5" w:rsidP="0046380D">
      <w:pPr>
        <w:ind w:firstLine="708"/>
        <w:jc w:val="both"/>
        <w:rPr>
          <w:rFonts w:ascii="Tahoma" w:hAnsi="Tahoma" w:cs="Tahoma"/>
          <w:bCs/>
        </w:rPr>
      </w:pPr>
    </w:p>
    <w:p w:rsidR="00A7745F" w:rsidRPr="00B373B6" w:rsidRDefault="00A7745F" w:rsidP="00A7745F">
      <w:pPr>
        <w:numPr>
          <w:ilvl w:val="0"/>
          <w:numId w:val="37"/>
        </w:numPr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 xml:space="preserve">Област </w:t>
      </w:r>
      <w:r w:rsidR="00BF6BE5" w:rsidRPr="00B373B6">
        <w:rPr>
          <w:rFonts w:ascii="Tahoma" w:hAnsi="Tahoma" w:cs="Tahoma"/>
          <w:bCs/>
        </w:rPr>
        <w:t>Смолян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808"/>
        <w:gridCol w:w="2336"/>
        <w:gridCol w:w="1929"/>
        <w:gridCol w:w="2064"/>
      </w:tblGrid>
      <w:tr w:rsidR="00BF6BE5" w:rsidRPr="00B373B6" w:rsidTr="00BF6BE5">
        <w:trPr>
          <w:trHeight w:val="231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на земеделското стопанство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Населено място (село/град, община, област)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Вид на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t xml:space="preserve">животинската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продукция реализирана директно на краен потребител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Приблизително количество на реализираната продукция за една година назад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Средногодишна цена на продукцията</w:t>
            </w:r>
          </w:p>
        </w:tc>
      </w:tr>
      <w:tr w:rsidR="00BF6BE5" w:rsidRPr="00B373B6" w:rsidTr="00BF6BE5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Пчели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село Диманово,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община Неделино,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Смолян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Пчелен мед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1000 кг.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10,00 лв./кг.</w:t>
            </w:r>
          </w:p>
        </w:tc>
      </w:tr>
    </w:tbl>
    <w:p w:rsidR="00BF6BE5" w:rsidRPr="00B373B6" w:rsidRDefault="00BF6BE5" w:rsidP="003253EC">
      <w:pPr>
        <w:ind w:firstLine="708"/>
        <w:jc w:val="both"/>
        <w:rPr>
          <w:rFonts w:ascii="Tahoma" w:hAnsi="Tahoma" w:cs="Tahoma"/>
          <w:bCs/>
        </w:rPr>
      </w:pPr>
    </w:p>
    <w:p w:rsidR="00BF6BE5" w:rsidRPr="00B373B6" w:rsidRDefault="00BF6BE5" w:rsidP="00BF6BE5">
      <w:pPr>
        <w:numPr>
          <w:ilvl w:val="0"/>
          <w:numId w:val="37"/>
        </w:numPr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>Област Пазарджик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808"/>
        <w:gridCol w:w="2336"/>
        <w:gridCol w:w="1929"/>
        <w:gridCol w:w="2064"/>
      </w:tblGrid>
      <w:tr w:rsidR="00BF6BE5" w:rsidRPr="00B373B6" w:rsidTr="00BF6BE5">
        <w:trPr>
          <w:trHeight w:val="231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на земеделското стопанство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Населено място (село/град, община, област)</w:t>
            </w:r>
          </w:p>
        </w:tc>
        <w:tc>
          <w:tcPr>
            <w:tcW w:w="1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Вид на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  <w:t xml:space="preserve">животинската </w:t>
            </w: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продукция реализирана директно на краен потребител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Приблизително количество на реализираната продукция за една година назад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Средногодишна цена на продукцията</w:t>
            </w:r>
          </w:p>
        </w:tc>
      </w:tr>
      <w:tr w:rsidR="00BF6BE5" w:rsidRPr="00B373B6" w:rsidTr="00BF6BE5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Крави - млечни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село Света Петка,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община Велинград,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Пазарджик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Телета,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Сирене,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Кашкавал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3 бр.,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150 кг.,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150 кг.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450,00 лв./бр.,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10,00 лв./кг.,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12,00 лв./кг.</w:t>
            </w:r>
          </w:p>
        </w:tc>
      </w:tr>
      <w:tr w:rsidR="00BF6BE5" w:rsidRPr="00B373B6" w:rsidTr="00BF6BE5">
        <w:trPr>
          <w:trHeight w:val="90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Крави - млечни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 xml:space="preserve">село Побит камък, 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община Сърница,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област Пазарджик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Телета,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Сурово мляко</w:t>
            </w:r>
          </w:p>
        </w:tc>
        <w:tc>
          <w:tcPr>
            <w:tcW w:w="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2  бр. телета,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1000  л. мляко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BE5" w:rsidRPr="00B373B6" w:rsidRDefault="00BF6BE5" w:rsidP="00BF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t>450,00 лв./бр.,</w:t>
            </w:r>
            <w:r w:rsidRPr="00B373B6">
              <w:rPr>
                <w:rFonts w:ascii="Times New Roman" w:eastAsia="Times New Roman" w:hAnsi="Times New Roman" w:cs="Times New Roman"/>
                <w:lang w:eastAsia="bg-BG"/>
              </w:rPr>
              <w:br/>
              <w:t>1,00 лв./л.</w:t>
            </w:r>
          </w:p>
        </w:tc>
      </w:tr>
    </w:tbl>
    <w:p w:rsidR="00BF6BE5" w:rsidRPr="00B373B6" w:rsidRDefault="00BF6BE5" w:rsidP="003253EC">
      <w:pPr>
        <w:ind w:firstLine="708"/>
        <w:jc w:val="both"/>
        <w:rPr>
          <w:rFonts w:ascii="Tahoma" w:hAnsi="Tahoma" w:cs="Tahoma"/>
          <w:bCs/>
        </w:rPr>
      </w:pPr>
    </w:p>
    <w:p w:rsidR="00BB51CA" w:rsidRPr="00B373B6" w:rsidRDefault="00BB51CA" w:rsidP="003253EC">
      <w:pPr>
        <w:ind w:firstLine="708"/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>Посочената по – горе информация показва потенциала на малките животновъдни стопанства да реализират своята продукция до краен потребител, което гарантира и по – високи цени за произведената от тях продукция.</w:t>
      </w:r>
      <w:r w:rsidR="002215DB" w:rsidRPr="00B373B6">
        <w:rPr>
          <w:rFonts w:ascii="Tahoma" w:hAnsi="Tahoma" w:cs="Tahoma"/>
          <w:bCs/>
        </w:rPr>
        <w:t xml:space="preserve"> Приложените примери са в потвърждение, че бизнес-модела на малките животновъдни стопанства в планински райони е устойчив, тъй като </w:t>
      </w:r>
      <w:r w:rsidR="002215DB" w:rsidRPr="00B373B6">
        <w:rPr>
          <w:rFonts w:ascii="Tahoma" w:hAnsi="Tahoma" w:cs="Tahoma"/>
          <w:bCs/>
        </w:rPr>
        <w:lastRenderedPageBreak/>
        <w:t xml:space="preserve">се базира на устойчива тенденция за нарастващо търсене на местни продукти с ясен произход и традиционен вкус, чрез канали за директни продажби. </w:t>
      </w:r>
    </w:p>
    <w:p w:rsidR="00BB51CA" w:rsidRPr="00B373B6" w:rsidRDefault="00BB51CA" w:rsidP="00BB51CA">
      <w:pPr>
        <w:ind w:firstLine="708"/>
        <w:jc w:val="both"/>
        <w:rPr>
          <w:rFonts w:ascii="Tahoma" w:hAnsi="Tahoma" w:cs="Tahoma"/>
          <w:bCs/>
          <w:color w:val="000000"/>
        </w:rPr>
      </w:pPr>
      <w:r w:rsidRPr="00B373B6">
        <w:rPr>
          <w:rFonts w:ascii="Tahoma" w:hAnsi="Tahoma" w:cs="Tahoma"/>
          <w:bCs/>
        </w:rPr>
        <w:t>Важно е да се обърне внимание, че к</w:t>
      </w:r>
      <w:r w:rsidR="008F5E54" w:rsidRPr="00B373B6">
        <w:rPr>
          <w:rFonts w:ascii="Tahoma" w:hAnsi="Tahoma" w:cs="Tahoma"/>
          <w:bCs/>
        </w:rPr>
        <w:t>ъсите вериги на доставка</w:t>
      </w:r>
      <w:r w:rsidR="00992632" w:rsidRPr="00B373B6">
        <w:rPr>
          <w:rFonts w:ascii="Tahoma" w:hAnsi="Tahoma" w:cs="Tahoma"/>
          <w:bCs/>
        </w:rPr>
        <w:t xml:space="preserve"> /местни пазари/</w:t>
      </w:r>
      <w:r w:rsidR="008F5E54" w:rsidRPr="00B373B6">
        <w:rPr>
          <w:rFonts w:ascii="Tahoma" w:hAnsi="Tahoma" w:cs="Tahoma"/>
          <w:bCs/>
        </w:rPr>
        <w:t xml:space="preserve"> са залегнали в ПРСР 2014-2020, като компонент, които показва ключовата роля на малките стопанства от планинските райони. В рамките на </w:t>
      </w:r>
      <w:proofErr w:type="spellStart"/>
      <w:r w:rsidR="008F5E54" w:rsidRPr="00B373B6">
        <w:rPr>
          <w:rFonts w:ascii="Tahoma" w:hAnsi="Tahoma" w:cs="Tahoma"/>
          <w:bCs/>
        </w:rPr>
        <w:t>подмярка</w:t>
      </w:r>
      <w:proofErr w:type="spellEnd"/>
      <w:r w:rsidR="008F5E54" w:rsidRPr="00B373B6">
        <w:rPr>
          <w:rFonts w:ascii="Tahoma" w:hAnsi="Tahoma" w:cs="Tahoma"/>
          <w:bCs/>
        </w:rPr>
        <w:t xml:space="preserve"> 16.4 е заложено, че приоритетно подпомагане получават проекти</w:t>
      </w:r>
      <w:r w:rsidR="00992632" w:rsidRPr="00B373B6">
        <w:rPr>
          <w:rFonts w:ascii="Tahoma" w:hAnsi="Tahoma" w:cs="Tahoma"/>
          <w:bCs/>
        </w:rPr>
        <w:t xml:space="preserve"> за местни пазари</w:t>
      </w:r>
      <w:r w:rsidR="008F5E54" w:rsidRPr="00B373B6">
        <w:rPr>
          <w:rFonts w:ascii="Tahoma" w:hAnsi="Tahoma" w:cs="Tahoma"/>
          <w:bCs/>
        </w:rPr>
        <w:t>, които се изпълняват в планинските райони на страната</w:t>
      </w:r>
      <w:r w:rsidR="00992632" w:rsidRPr="00B373B6">
        <w:rPr>
          <w:rFonts w:ascii="Tahoma" w:hAnsi="Tahoma" w:cs="Tahoma"/>
          <w:bCs/>
        </w:rPr>
        <w:t xml:space="preserve"> и такива</w:t>
      </w:r>
      <w:r w:rsidR="00992632" w:rsidRPr="00B373B6">
        <w:rPr>
          <w:rFonts w:ascii="Tahoma" w:hAnsi="Tahoma" w:cs="Tahoma"/>
          <w:bCs/>
          <w:color w:val="000000"/>
        </w:rPr>
        <w:t xml:space="preserve">, в които са включени малки стопанства, като този приоритет е с 50% тежест спрямо всички останали критерии за оценка. Подпомагането на местните пазари по </w:t>
      </w:r>
      <w:proofErr w:type="spellStart"/>
      <w:r w:rsidR="00992632" w:rsidRPr="00B373B6">
        <w:rPr>
          <w:rFonts w:ascii="Tahoma" w:hAnsi="Tahoma" w:cs="Tahoma"/>
          <w:bCs/>
          <w:color w:val="000000"/>
        </w:rPr>
        <w:t>подмярка</w:t>
      </w:r>
      <w:proofErr w:type="spellEnd"/>
      <w:r w:rsidR="00992632" w:rsidRPr="00B373B6">
        <w:rPr>
          <w:rFonts w:ascii="Tahoma" w:hAnsi="Tahoma" w:cs="Tahoma"/>
          <w:bCs/>
          <w:color w:val="000000"/>
        </w:rPr>
        <w:t xml:space="preserve"> 16.4 е съобразено и с Наредба №26/2010 год., която регламентира </w:t>
      </w:r>
      <w:r w:rsidR="003253EC" w:rsidRPr="00B373B6">
        <w:rPr>
          <w:rFonts w:ascii="Tahoma" w:hAnsi="Tahoma" w:cs="Tahoma"/>
          <w:bCs/>
          <w:color w:val="000000"/>
        </w:rPr>
        <w:t>в България директните доставки на малки количества суровини и храни от животински произход.</w:t>
      </w:r>
      <w:r w:rsidRPr="00B373B6">
        <w:rPr>
          <w:rFonts w:ascii="Tahoma" w:hAnsi="Tahoma" w:cs="Tahoma"/>
          <w:bCs/>
          <w:color w:val="000000"/>
        </w:rPr>
        <w:t xml:space="preserve"> На практика чрез късите вериги ще се повишат възможностите за тези стопанства, като те са пряко свързани с устойчивото нарастване на потребителите към този тип продукти и продажби.</w:t>
      </w:r>
    </w:p>
    <w:p w:rsidR="008F5E54" w:rsidRPr="003253EC" w:rsidRDefault="00992632" w:rsidP="0046380D">
      <w:pPr>
        <w:ind w:firstLine="708"/>
        <w:jc w:val="both"/>
        <w:rPr>
          <w:rFonts w:ascii="Tahoma" w:hAnsi="Tahoma" w:cs="Tahoma"/>
          <w:bCs/>
        </w:rPr>
      </w:pPr>
      <w:r w:rsidRPr="00B373B6">
        <w:rPr>
          <w:rFonts w:ascii="Tahoma" w:hAnsi="Tahoma" w:cs="Tahoma"/>
          <w:bCs/>
        </w:rPr>
        <w:t xml:space="preserve">Подпомагането на малките животновъдни стопанство за инвестиционна подкрепа в рамките на </w:t>
      </w:r>
      <w:proofErr w:type="spellStart"/>
      <w:r w:rsidRPr="00B373B6">
        <w:rPr>
          <w:rFonts w:ascii="Tahoma" w:hAnsi="Tahoma" w:cs="Tahoma"/>
          <w:bCs/>
        </w:rPr>
        <w:t>подмерки</w:t>
      </w:r>
      <w:proofErr w:type="spellEnd"/>
      <w:r w:rsidRPr="00B373B6">
        <w:rPr>
          <w:rFonts w:ascii="Tahoma" w:hAnsi="Tahoma" w:cs="Tahoma"/>
          <w:bCs/>
        </w:rPr>
        <w:t xml:space="preserve"> 4.1 и 4.2 от ТПП на практика ще затвори веригата на </w:t>
      </w:r>
      <w:proofErr w:type="spellStart"/>
      <w:r w:rsidRPr="00B373B6">
        <w:rPr>
          <w:rFonts w:ascii="Tahoma" w:hAnsi="Tahoma" w:cs="Tahoma"/>
          <w:bCs/>
        </w:rPr>
        <w:t>синергия</w:t>
      </w:r>
      <w:proofErr w:type="spellEnd"/>
      <w:r w:rsidRPr="00B373B6">
        <w:rPr>
          <w:rFonts w:ascii="Tahoma" w:hAnsi="Tahoma" w:cs="Tahoma"/>
          <w:bCs/>
        </w:rPr>
        <w:t xml:space="preserve">, която се получава от допълващата се подкрепа, започвайки от </w:t>
      </w:r>
      <w:proofErr w:type="spellStart"/>
      <w:r w:rsidRPr="00B373B6">
        <w:rPr>
          <w:rFonts w:ascii="Tahoma" w:hAnsi="Tahoma" w:cs="Tahoma"/>
          <w:bCs/>
        </w:rPr>
        <w:t>подмярка</w:t>
      </w:r>
      <w:proofErr w:type="spellEnd"/>
      <w:r w:rsidRPr="00B373B6">
        <w:rPr>
          <w:rFonts w:ascii="Tahoma" w:hAnsi="Tahoma" w:cs="Tahoma"/>
          <w:bCs/>
        </w:rPr>
        <w:t xml:space="preserve"> 6.3, преминавайки през </w:t>
      </w:r>
      <w:proofErr w:type="spellStart"/>
      <w:r w:rsidRPr="00B373B6">
        <w:rPr>
          <w:rFonts w:ascii="Tahoma" w:hAnsi="Tahoma" w:cs="Tahoma"/>
          <w:bCs/>
        </w:rPr>
        <w:t>подмерки</w:t>
      </w:r>
      <w:proofErr w:type="spellEnd"/>
      <w:r w:rsidRPr="00B373B6">
        <w:rPr>
          <w:rFonts w:ascii="Tahoma" w:hAnsi="Tahoma" w:cs="Tahoma"/>
          <w:bCs/>
        </w:rPr>
        <w:t xml:space="preserve"> 4.1 и 4.2 и завършвайки с възможностите за реализацията на произведената продукция чрез местни пазари подпомагани по </w:t>
      </w:r>
      <w:proofErr w:type="spellStart"/>
      <w:r w:rsidRPr="00B373B6">
        <w:rPr>
          <w:rFonts w:ascii="Tahoma" w:hAnsi="Tahoma" w:cs="Tahoma"/>
          <w:bCs/>
        </w:rPr>
        <w:t>подмярка</w:t>
      </w:r>
      <w:proofErr w:type="spellEnd"/>
      <w:r w:rsidRPr="00B373B6">
        <w:rPr>
          <w:rFonts w:ascii="Tahoma" w:hAnsi="Tahoma" w:cs="Tahoma"/>
          <w:bCs/>
        </w:rPr>
        <w:t xml:space="preserve"> 16.4.</w:t>
      </w:r>
      <w:r w:rsidR="00FC203F" w:rsidRPr="00B373B6">
        <w:rPr>
          <w:rFonts w:ascii="Tahoma" w:hAnsi="Tahoma" w:cs="Tahoma"/>
          <w:bCs/>
        </w:rPr>
        <w:t xml:space="preserve"> Комбинацията от тези мерки  е в основата на стратегията на българските власти за постигане на устойчиво развитие на малките животновъдни стопанства в планински райони.</w:t>
      </w:r>
      <w:r w:rsidR="00FC203F">
        <w:rPr>
          <w:rFonts w:ascii="Tahoma" w:hAnsi="Tahoma" w:cs="Tahoma"/>
          <w:bCs/>
        </w:rPr>
        <w:t xml:space="preserve"> </w:t>
      </w:r>
    </w:p>
    <w:p w:rsidR="003253EC" w:rsidRPr="004E18D4" w:rsidRDefault="003253EC" w:rsidP="004E18D4">
      <w:pPr>
        <w:numPr>
          <w:ilvl w:val="0"/>
          <w:numId w:val="36"/>
        </w:numPr>
        <w:shd w:val="clear" w:color="auto" w:fill="FFFFFF" w:themeFill="background1"/>
        <w:jc w:val="both"/>
        <w:rPr>
          <w:rFonts w:ascii="Tahoma" w:hAnsi="Tahoma" w:cs="Tahoma"/>
          <w:bCs/>
        </w:rPr>
      </w:pPr>
      <w:proofErr w:type="spellStart"/>
      <w:r w:rsidRPr="004E18D4">
        <w:rPr>
          <w:rFonts w:ascii="Tahoma" w:hAnsi="Tahoma" w:cs="Tahoma"/>
          <w:bCs/>
        </w:rPr>
        <w:t>Демаркация</w:t>
      </w:r>
      <w:proofErr w:type="spellEnd"/>
      <w:r w:rsidRPr="004E18D4">
        <w:rPr>
          <w:rFonts w:ascii="Tahoma" w:hAnsi="Tahoma" w:cs="Tahoma"/>
          <w:bCs/>
        </w:rPr>
        <w:t xml:space="preserve"> с „Национална програма по пчеларство 2014-2016“</w:t>
      </w:r>
    </w:p>
    <w:p w:rsidR="006C5B2A" w:rsidRDefault="006C5B2A" w:rsidP="006C5B2A">
      <w:pPr>
        <w:ind w:firstLine="708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По отношение на отправения въпрос българските власти обръщат внимание, че </w:t>
      </w:r>
      <w:proofErr w:type="spellStart"/>
      <w:r>
        <w:rPr>
          <w:rFonts w:ascii="Tahoma" w:hAnsi="Tahoma" w:cs="Tahoma"/>
          <w:bCs/>
        </w:rPr>
        <w:t>д</w:t>
      </w:r>
      <w:r w:rsidRPr="006C5B2A">
        <w:rPr>
          <w:rFonts w:ascii="Tahoma" w:hAnsi="Tahoma" w:cs="Tahoma"/>
          <w:bCs/>
        </w:rPr>
        <w:t>емаркацията</w:t>
      </w:r>
      <w:proofErr w:type="spellEnd"/>
      <w:r w:rsidRPr="006C5B2A">
        <w:rPr>
          <w:rFonts w:ascii="Tahoma" w:hAnsi="Tahoma" w:cs="Tahoma"/>
          <w:bCs/>
        </w:rPr>
        <w:t xml:space="preserve"> на ПРСР 2014-2020 с „Национална програма по пчеларство 2014-2016“ е разписана и посочена в раздел 14. „Информация относно взаимното допълване“ на ПРСР 2014-2020.</w:t>
      </w:r>
    </w:p>
    <w:p w:rsidR="00FD3DD0" w:rsidRDefault="00FD3DD0" w:rsidP="006C5B2A">
      <w:pPr>
        <w:ind w:firstLine="708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С цел по – голяма яснота българските власти предлагат допълнение и към текста </w:t>
      </w:r>
      <w:proofErr w:type="spellStart"/>
      <w:r>
        <w:rPr>
          <w:rFonts w:ascii="Tahoma" w:hAnsi="Tahoma" w:cs="Tahoma"/>
          <w:bCs/>
        </w:rPr>
        <w:t>подмерки</w:t>
      </w:r>
      <w:proofErr w:type="spellEnd"/>
      <w:r>
        <w:rPr>
          <w:rFonts w:ascii="Tahoma" w:hAnsi="Tahoma" w:cs="Tahoma"/>
          <w:bCs/>
        </w:rPr>
        <w:t xml:space="preserve"> 4.1 и 4.2 от ТПП свързан с посочената и включена в ПРСР </w:t>
      </w:r>
      <w:proofErr w:type="spellStart"/>
      <w:r>
        <w:rPr>
          <w:rFonts w:ascii="Tahoma" w:hAnsi="Tahoma" w:cs="Tahoma"/>
          <w:bCs/>
        </w:rPr>
        <w:t>демаркация</w:t>
      </w:r>
      <w:proofErr w:type="spellEnd"/>
      <w:r>
        <w:rPr>
          <w:rFonts w:ascii="Tahoma" w:hAnsi="Tahoma" w:cs="Tahoma"/>
          <w:bCs/>
        </w:rPr>
        <w:t>.</w:t>
      </w:r>
    </w:p>
    <w:p w:rsidR="004825E4" w:rsidRPr="006C5B2A" w:rsidRDefault="004825E4" w:rsidP="006C5B2A">
      <w:pPr>
        <w:ind w:firstLine="708"/>
        <w:jc w:val="both"/>
        <w:rPr>
          <w:rFonts w:ascii="Tahoma" w:hAnsi="Tahoma" w:cs="Tahoma"/>
          <w:bCs/>
        </w:rPr>
      </w:pPr>
    </w:p>
    <w:p w:rsidR="000F3F85" w:rsidRDefault="000F3F85" w:rsidP="00BA36E2">
      <w:pPr>
        <w:jc w:val="both"/>
        <w:rPr>
          <w:rFonts w:ascii="Tahoma" w:hAnsi="Tahoma" w:cs="Tahoma"/>
          <w:bCs/>
        </w:rPr>
      </w:pPr>
    </w:p>
    <w:p w:rsidR="00554CFD" w:rsidRPr="00980893" w:rsidRDefault="00554CFD" w:rsidP="00815192">
      <w:pPr>
        <w:ind w:firstLine="708"/>
        <w:jc w:val="both"/>
        <w:rPr>
          <w:rFonts w:ascii="Tahoma" w:hAnsi="Tahoma" w:cs="Tahoma"/>
          <w:bCs/>
          <w:color w:val="FF0000"/>
        </w:rPr>
      </w:pPr>
    </w:p>
    <w:p w:rsidR="00554CFD" w:rsidRPr="00980893" w:rsidRDefault="00554CFD" w:rsidP="00815192">
      <w:pPr>
        <w:ind w:firstLine="708"/>
        <w:jc w:val="both"/>
        <w:rPr>
          <w:rFonts w:ascii="Tahoma" w:hAnsi="Tahoma" w:cs="Tahoma"/>
          <w:bCs/>
          <w:color w:val="FF0000"/>
        </w:rPr>
      </w:pPr>
    </w:p>
    <w:p w:rsidR="00554CFD" w:rsidRDefault="00554CFD" w:rsidP="00815192">
      <w:pPr>
        <w:ind w:firstLine="708"/>
        <w:jc w:val="both"/>
        <w:rPr>
          <w:rFonts w:ascii="Tahoma" w:hAnsi="Tahoma" w:cs="Tahoma"/>
          <w:bCs/>
          <w:color w:val="FF0000"/>
          <w:lang w:val="en-US"/>
        </w:rPr>
      </w:pPr>
    </w:p>
    <w:p w:rsidR="00B622A0" w:rsidRDefault="00B622A0" w:rsidP="00815192">
      <w:pPr>
        <w:ind w:firstLine="708"/>
        <w:jc w:val="both"/>
        <w:rPr>
          <w:rFonts w:ascii="Tahoma" w:hAnsi="Tahoma" w:cs="Tahoma"/>
          <w:bCs/>
          <w:color w:val="FF0000"/>
          <w:lang w:val="en-US"/>
        </w:rPr>
      </w:pPr>
    </w:p>
    <w:p w:rsidR="00B622A0" w:rsidRDefault="00B622A0" w:rsidP="00815192">
      <w:pPr>
        <w:ind w:firstLine="708"/>
        <w:jc w:val="both"/>
        <w:rPr>
          <w:rFonts w:ascii="Tahoma" w:hAnsi="Tahoma" w:cs="Tahoma"/>
          <w:bCs/>
          <w:color w:val="FF0000"/>
          <w:lang w:val="en-US"/>
        </w:rPr>
      </w:pPr>
    </w:p>
    <w:p w:rsidR="00B622A0" w:rsidRDefault="00B622A0" w:rsidP="00815192">
      <w:pPr>
        <w:ind w:firstLine="708"/>
        <w:jc w:val="both"/>
        <w:rPr>
          <w:rFonts w:ascii="Tahoma" w:hAnsi="Tahoma" w:cs="Tahoma"/>
          <w:bCs/>
          <w:color w:val="FF0000"/>
          <w:lang w:val="en-US"/>
        </w:rPr>
      </w:pPr>
    </w:p>
    <w:p w:rsidR="00B622A0" w:rsidRDefault="00B622A0" w:rsidP="00815192">
      <w:pPr>
        <w:ind w:firstLine="708"/>
        <w:jc w:val="both"/>
        <w:rPr>
          <w:rFonts w:ascii="Tahoma" w:hAnsi="Tahoma" w:cs="Tahoma"/>
          <w:bCs/>
          <w:color w:val="FF0000"/>
          <w:lang w:val="en-US"/>
        </w:rPr>
      </w:pPr>
    </w:p>
    <w:p w:rsidR="00B622A0" w:rsidRDefault="00B622A0" w:rsidP="00815192">
      <w:pPr>
        <w:ind w:firstLine="708"/>
        <w:jc w:val="both"/>
        <w:rPr>
          <w:rFonts w:ascii="Tahoma" w:hAnsi="Tahoma" w:cs="Tahoma"/>
          <w:bCs/>
          <w:color w:val="FF0000"/>
          <w:lang w:val="en-US"/>
        </w:rPr>
      </w:pPr>
    </w:p>
    <w:p w:rsidR="00B622A0" w:rsidRDefault="00B622A0" w:rsidP="00815192">
      <w:pPr>
        <w:ind w:firstLine="708"/>
        <w:jc w:val="both"/>
        <w:rPr>
          <w:rFonts w:ascii="Tahoma" w:hAnsi="Tahoma" w:cs="Tahoma"/>
          <w:bCs/>
          <w:color w:val="FF0000"/>
          <w:lang w:val="en-US"/>
        </w:rPr>
        <w:sectPr w:rsidR="00B622A0" w:rsidSect="00605BD3">
          <w:headerReference w:type="default" r:id="rId9"/>
          <w:footerReference w:type="default" r:id="rId10"/>
          <w:pgSz w:w="11906" w:h="16838"/>
          <w:pgMar w:top="992" w:right="992" w:bottom="1276" w:left="987" w:header="284" w:footer="709" w:gutter="0"/>
          <w:cols w:space="708"/>
          <w:docGrid w:linePitch="360"/>
        </w:sectPr>
      </w:pPr>
    </w:p>
    <w:p w:rsidR="00B622A0" w:rsidRDefault="00B622A0" w:rsidP="00815192">
      <w:pPr>
        <w:ind w:firstLine="708"/>
        <w:jc w:val="both"/>
        <w:rPr>
          <w:rFonts w:ascii="Tahoma" w:hAnsi="Tahoma" w:cs="Tahoma"/>
          <w:bCs/>
          <w:color w:val="FF000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975"/>
        <w:gridCol w:w="4678"/>
        <w:gridCol w:w="4536"/>
        <w:gridCol w:w="2061"/>
      </w:tblGrid>
      <w:tr w:rsidR="00B622A0" w:rsidRPr="00AB3A82" w:rsidTr="00473C77">
        <w:tc>
          <w:tcPr>
            <w:tcW w:w="181" w:type="pct"/>
            <w:shd w:val="clear" w:color="auto" w:fill="D9D9D9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006" w:type="pct"/>
            <w:shd w:val="clear" w:color="auto" w:fill="D9D9D9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Част от ПРСР в която се прави предложение за промяна</w:t>
            </w:r>
          </w:p>
        </w:tc>
        <w:tc>
          <w:tcPr>
            <w:tcW w:w="1582" w:type="pct"/>
            <w:shd w:val="clear" w:color="auto" w:fill="D9D9D9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Настоящ текст в ПРСР</w:t>
            </w:r>
          </w:p>
        </w:tc>
        <w:tc>
          <w:tcPr>
            <w:tcW w:w="1534" w:type="pct"/>
            <w:shd w:val="clear" w:color="auto" w:fill="D9D9D9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Предложение за нов текст в ПРСР</w:t>
            </w:r>
          </w:p>
        </w:tc>
        <w:tc>
          <w:tcPr>
            <w:tcW w:w="697" w:type="pct"/>
            <w:shd w:val="clear" w:color="auto" w:fill="D9D9D9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Бележки</w:t>
            </w:r>
          </w:p>
        </w:tc>
      </w:tr>
      <w:tr w:rsidR="00B622A0" w:rsidRPr="00AB3A82" w:rsidTr="00473C77">
        <w:tc>
          <w:tcPr>
            <w:tcW w:w="181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>1.</w:t>
            </w:r>
          </w:p>
        </w:tc>
        <w:tc>
          <w:tcPr>
            <w:tcW w:w="1006" w:type="pct"/>
            <w:shd w:val="clear" w:color="auto" w:fill="auto"/>
          </w:tcPr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>Описание на общите условия, прилагани към повече от една мярка в Тематичната подпрограма за развитие на малки земеделски стопанства в Република България 2014-2020.</w:t>
            </w:r>
          </w:p>
        </w:tc>
        <w:tc>
          <w:tcPr>
            <w:tcW w:w="1582" w:type="pct"/>
            <w:shd w:val="clear" w:color="auto" w:fill="auto"/>
          </w:tcPr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В рамките на Тематичната подпрограма по под </w:t>
            </w:r>
            <w:proofErr w:type="spellStart"/>
            <w:r w:rsidRPr="00AB3A82">
              <w:rPr>
                <w:rFonts w:ascii="Tahoma" w:hAnsi="Tahoma" w:cs="Tahoma"/>
                <w:bCs/>
                <w:sz w:val="20"/>
                <w:szCs w:val="20"/>
              </w:rPr>
              <w:t>мeрки</w:t>
            </w:r>
            <w:proofErr w:type="spellEnd"/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 4.1 и 4.2 инвестиционна подкрепа ще се осигури за земеделски стопани, които имат икономически размер на стопанството от 6 000 до 7 999 евро измерен в стандартен производствен обем и производството им е в един от следните сектори „плодове и зеленчуци“ и „етерично-маслени и лекарствени култури“</w:t>
            </w:r>
          </w:p>
        </w:tc>
        <w:tc>
          <w:tcPr>
            <w:tcW w:w="1534" w:type="pct"/>
            <w:shd w:val="clear" w:color="auto" w:fill="auto"/>
          </w:tcPr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В рамките на Тематичната подпрограма по под </w:t>
            </w:r>
            <w:proofErr w:type="spellStart"/>
            <w:r w:rsidRPr="00AB3A8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мeрки</w:t>
            </w:r>
            <w:proofErr w:type="spellEnd"/>
            <w:r w:rsidRPr="00AB3A8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4.1 и 4.2 инвестиционна подкрепа ще се осигури за земеделски стопани, които имат икономически размер на стопанството от 6 000 до 7 999 евро измерен в стандартен производствен обем и производството им е в един от следните сектори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„</w:t>
            </w:r>
            <w:r w:rsidRPr="00AB3A82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bg-BG"/>
              </w:rPr>
              <w:t>животновъдство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bg-BG"/>
              </w:rPr>
              <w:t>“</w:t>
            </w:r>
            <w:r w:rsidRPr="00AB3A82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„плодове и зеленчуци“ и „етерично-маслени и лекарствени култури“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. Подкрепата за малки земеделски стопанства от сектор „Животновъдство“ ще се предоставя за стопанства, които попадат в обхвата на </w:t>
            </w:r>
            <w:r w:rsidRPr="00E40AE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планински район съгласно Наредба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та</w:t>
            </w:r>
            <w:r w:rsidRPr="00E40AE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за определяне на критериите за необлагодетелстваните район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 и териториалния им обхват - п</w:t>
            </w:r>
            <w:r w:rsidRPr="00E40AE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риета с ПМС № 30 от 15.02.2008 г.</w:t>
            </w:r>
          </w:p>
        </w:tc>
        <w:tc>
          <w:tcPr>
            <w:tcW w:w="697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*</w:t>
            </w:r>
          </w:p>
        </w:tc>
      </w:tr>
      <w:tr w:rsidR="00B622A0" w:rsidRPr="00AB3A82" w:rsidTr="00473C77">
        <w:tc>
          <w:tcPr>
            <w:tcW w:w="181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>2.</w:t>
            </w:r>
          </w:p>
        </w:tc>
        <w:tc>
          <w:tcPr>
            <w:tcW w:w="1006" w:type="pct"/>
            <w:shd w:val="clear" w:color="auto" w:fill="auto"/>
          </w:tcPr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proofErr w:type="spellStart"/>
            <w:r w:rsidRPr="00AB3A82">
              <w:rPr>
                <w:rFonts w:ascii="Tahoma" w:hAnsi="Tahoma" w:cs="Tahoma"/>
                <w:bCs/>
                <w:sz w:val="20"/>
                <w:szCs w:val="20"/>
              </w:rPr>
              <w:t>Подмярка</w:t>
            </w:r>
            <w:proofErr w:type="spellEnd"/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 4.1.2. "Инвестиции в земеделски стопанства по Тематична подпрограма за развитие на малки стопанства"</w:t>
            </w:r>
          </w:p>
        </w:tc>
        <w:tc>
          <w:tcPr>
            <w:tcW w:w="1582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spacing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</w:pPr>
            <w:proofErr w:type="spellStart"/>
            <w:r w:rsidRPr="00AB3A82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Бенефициери</w:t>
            </w:r>
            <w:proofErr w:type="spellEnd"/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Земеделски стопани, които имат икономически размер на стопанството от 6 000 до 7 999 евро измерен в стандартен производствен обем и производството им е в един от секторите,  „плодове и зеленчуци“, и/или „етерично-маслени и лекарствени култури“.  </w:t>
            </w:r>
          </w:p>
        </w:tc>
        <w:tc>
          <w:tcPr>
            <w:tcW w:w="1534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spacing w:line="36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</w:pPr>
            <w:proofErr w:type="spellStart"/>
            <w:r w:rsidRPr="00AB3A82"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  <w:t>Бенефициери</w:t>
            </w:r>
            <w:proofErr w:type="spellEnd"/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Земеделски стопани, които имат икономически размер на стопанството от 6 000 до 7 999 евро измерен в стандартен производствен обем и производството им е в един от секторите </w:t>
            </w:r>
            <w:r w:rsidRPr="00AB3A82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„животновъдство“</w:t>
            </w:r>
            <w:r w:rsidRPr="00AB3A82">
              <w:rPr>
                <w:rFonts w:ascii="Tahoma" w:hAnsi="Tahoma" w:cs="Tahoma"/>
                <w:bCs/>
                <w:sz w:val="20"/>
                <w:szCs w:val="20"/>
              </w:rPr>
              <w:t>,  „плодове и зеленчуци“, и/или „етерично-маслени и лекарствени култури“.</w:t>
            </w:r>
            <w:r>
              <w:t xml:space="preserve"> </w:t>
            </w:r>
            <w:r w:rsidRPr="00030921">
              <w:rPr>
                <w:rFonts w:ascii="Tahoma" w:hAnsi="Tahoma" w:cs="Tahoma"/>
                <w:bCs/>
                <w:sz w:val="20"/>
                <w:szCs w:val="20"/>
              </w:rPr>
              <w:t xml:space="preserve">Подкрепата за малки земеделски стопанства от сектор „Животновъдство“ ще се предоставя за </w:t>
            </w:r>
            <w:r w:rsidRPr="00030921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стопанства, които попадат в обхвата на планински район съгласно Наредбата за определяне на критериите за необлагодетелстваните райони и териториалния им обхват - приета с ПМС № 30 от 15.02.2008 г.</w:t>
            </w:r>
          </w:p>
        </w:tc>
        <w:tc>
          <w:tcPr>
            <w:tcW w:w="697" w:type="pct"/>
            <w:shd w:val="clear" w:color="auto" w:fill="auto"/>
          </w:tcPr>
          <w:p w:rsidR="00B622A0" w:rsidRDefault="00B622A0" w:rsidP="00473C77">
            <w:pPr>
              <w:jc w:val="center"/>
            </w:pPr>
            <w:r w:rsidRPr="00544CCE">
              <w:lastRenderedPageBreak/>
              <w:t>*</w:t>
            </w:r>
          </w:p>
        </w:tc>
      </w:tr>
      <w:tr w:rsidR="00B622A0" w:rsidRPr="00AB3A82" w:rsidTr="00473C77">
        <w:tc>
          <w:tcPr>
            <w:tcW w:w="181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06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Условия за допустимост</w:t>
            </w:r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>Земеделски стопани, които имат икономически размер на стопанството от 6 000 до 7 999 евро измерен в стандартен производствен обем и производството им е в един от секторите „плодове и зеленчуци“</w:t>
            </w:r>
            <w:r w:rsidRPr="00AB3A82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 w:rsidRPr="00AB3A82">
              <w:rPr>
                <w:rFonts w:ascii="Tahoma" w:hAnsi="Tahoma" w:cs="Tahoma"/>
                <w:bCs/>
                <w:sz w:val="20"/>
                <w:szCs w:val="20"/>
              </w:rPr>
              <w:t>и/или „етерично-маслени и лекарствени култури“.</w:t>
            </w: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34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Условия за допустимост</w:t>
            </w:r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Земеделски стопани, които имат икономически размер на стопанството от 6 000 до 7 999 евро измерен в стандартен производствен обем и производството им е в един от секторите </w:t>
            </w:r>
            <w:r w:rsidRPr="00AB3A82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„животновъдство“</w:t>
            </w:r>
            <w:r w:rsidRPr="00AB3A82">
              <w:rPr>
                <w:rFonts w:ascii="Tahoma" w:hAnsi="Tahoma" w:cs="Tahoma"/>
                <w:bCs/>
                <w:sz w:val="20"/>
                <w:szCs w:val="20"/>
              </w:rPr>
              <w:t>, „плодове и зеленчуци“</w:t>
            </w:r>
            <w:r w:rsidRPr="00AB3A82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 </w:t>
            </w:r>
            <w:r w:rsidRPr="00AB3A82">
              <w:rPr>
                <w:rFonts w:ascii="Tahoma" w:hAnsi="Tahoma" w:cs="Tahoma"/>
                <w:bCs/>
                <w:sz w:val="20"/>
                <w:szCs w:val="20"/>
              </w:rPr>
              <w:t>и/или „етерично-маслени и лекарствени култури“.</w:t>
            </w:r>
          </w:p>
        </w:tc>
        <w:tc>
          <w:tcPr>
            <w:tcW w:w="697" w:type="pct"/>
            <w:shd w:val="clear" w:color="auto" w:fill="auto"/>
          </w:tcPr>
          <w:p w:rsidR="00B622A0" w:rsidRDefault="00B622A0" w:rsidP="00473C77">
            <w:pPr>
              <w:jc w:val="center"/>
            </w:pPr>
            <w:r w:rsidRPr="00544CCE">
              <w:t>*</w:t>
            </w:r>
          </w:p>
        </w:tc>
      </w:tr>
      <w:tr w:rsidR="00B622A0" w:rsidRPr="00AB3A82" w:rsidTr="00473C77">
        <w:tc>
          <w:tcPr>
            <w:tcW w:w="181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06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Принципи при определяне на критериите за подбор.</w:t>
            </w:r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>Приоритет ще се дава на стопанства от секторите плодове и зеленчуци, биологично производство, стопанства разположени в планински и необлагодетелствани райони, както и за инвестиции в енергийна ефективност и иновации.</w:t>
            </w:r>
          </w:p>
        </w:tc>
        <w:tc>
          <w:tcPr>
            <w:tcW w:w="1534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Принципи при определяне на критериите за подбор.</w:t>
            </w:r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Приоритет ще се дава на стопанства от секторите </w:t>
            </w:r>
            <w:r w:rsidRPr="00AB3A82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животновъдство,</w:t>
            </w: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AB3A82">
              <w:rPr>
                <w:rFonts w:ascii="Tahoma" w:hAnsi="Tahoma" w:cs="Tahoma"/>
                <w:bCs/>
                <w:sz w:val="20"/>
                <w:szCs w:val="20"/>
              </w:rPr>
              <w:t>плодове и зеленчуци, биологично производство, стопанства разположени в планински и необлагодетелствани райони, както и за инвестиции в енергийна ефективност и иновации.</w:t>
            </w:r>
          </w:p>
        </w:tc>
        <w:tc>
          <w:tcPr>
            <w:tcW w:w="697" w:type="pct"/>
            <w:shd w:val="clear" w:color="auto" w:fill="auto"/>
          </w:tcPr>
          <w:p w:rsidR="00B622A0" w:rsidRDefault="00B622A0" w:rsidP="00473C77">
            <w:pPr>
              <w:jc w:val="center"/>
            </w:pPr>
            <w:r w:rsidRPr="00544CCE">
              <w:t>*</w:t>
            </w:r>
          </w:p>
        </w:tc>
      </w:tr>
      <w:tr w:rsidR="00B622A0" w:rsidRPr="00AB3A82" w:rsidTr="00473C77">
        <w:tc>
          <w:tcPr>
            <w:tcW w:w="181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06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Описание на насочеността на подкрепата към стопанствата в съответствие със SWOT анализа, извършен във връзка с приоритета, посочен в член 5, параграф 2 от Регламент (ЕС) № 1305/2013.</w:t>
            </w:r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Приоритет ще се дава на стопанства от секторите, плодове и зеленчуци, биологично производство,стопанства разположени в планински и необлагодетелствани райони, както и за инвестиции в енергийна ефективност и иновации.</w:t>
            </w:r>
          </w:p>
        </w:tc>
        <w:tc>
          <w:tcPr>
            <w:tcW w:w="1534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Описание на насочеността на подкрепата към стопанствата в съответствие със SWOT анализа, извършен във връзка с приоритета, посочен в член 5, параграф 2 от Регламент (ЕС) № 1305/2013.</w:t>
            </w:r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 xml:space="preserve">Приоритет ще се дава на стопанства от секторите </w:t>
            </w:r>
            <w:r w:rsidRPr="00AB3A82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животновъдство</w:t>
            </w:r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, плодове и зеленчуци, биологично производство,стопанства разположени в планински и необлагодетелствани райони, както и за инвестиции в енергийна ефективност и иновации. </w:t>
            </w:r>
          </w:p>
        </w:tc>
        <w:tc>
          <w:tcPr>
            <w:tcW w:w="697" w:type="pct"/>
            <w:shd w:val="clear" w:color="auto" w:fill="auto"/>
          </w:tcPr>
          <w:p w:rsidR="00B622A0" w:rsidRDefault="00B622A0" w:rsidP="00473C77">
            <w:pPr>
              <w:jc w:val="center"/>
            </w:pPr>
            <w:r w:rsidRPr="00544CCE">
              <w:lastRenderedPageBreak/>
              <w:t>*</w:t>
            </w:r>
          </w:p>
        </w:tc>
      </w:tr>
      <w:tr w:rsidR="00B622A0" w:rsidRPr="00AB3A82" w:rsidTr="00473C77">
        <w:tc>
          <w:tcPr>
            <w:tcW w:w="181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3.</w:t>
            </w:r>
          </w:p>
        </w:tc>
        <w:tc>
          <w:tcPr>
            <w:tcW w:w="1006" w:type="pct"/>
            <w:shd w:val="clear" w:color="auto" w:fill="auto"/>
          </w:tcPr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proofErr w:type="spellStart"/>
            <w:r w:rsidRPr="00AB3A82">
              <w:rPr>
                <w:rFonts w:ascii="Tahoma" w:hAnsi="Tahoma" w:cs="Tahoma"/>
                <w:bCs/>
                <w:sz w:val="20"/>
                <w:szCs w:val="20"/>
              </w:rPr>
              <w:t>Подмярка</w:t>
            </w:r>
            <w:proofErr w:type="spellEnd"/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 4.2.2 "Инвестиции в преработка/маркетинг на селскостопански продукти по Тематичната подпрограма</w:t>
            </w:r>
          </w:p>
        </w:tc>
        <w:tc>
          <w:tcPr>
            <w:tcW w:w="1582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Бенефициери</w:t>
            </w:r>
            <w:proofErr w:type="spellEnd"/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>Земеделски стопани, които имат икономически размер на стопанството от 6 000 до 7 999 евро измерен в стандартен производствен обем и производството им е в един от секторите „плодове и зеленчуци“  и/или „етерично –маслени и лекарствени култури“.</w:t>
            </w:r>
          </w:p>
        </w:tc>
        <w:tc>
          <w:tcPr>
            <w:tcW w:w="1534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Бенефициери</w:t>
            </w:r>
            <w:proofErr w:type="spellEnd"/>
          </w:p>
          <w:p w:rsidR="00B622A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Земеделски стопани, които имат икономически размер на стопанството от 6 000 до 7 999 евро измерен в стандартен производствен обем и производството им е в един от секторите </w:t>
            </w:r>
            <w:r w:rsidRPr="00AB3A82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„животновъдство“</w:t>
            </w:r>
            <w:r w:rsidRPr="00AB3A82">
              <w:rPr>
                <w:rFonts w:ascii="Tahoma" w:hAnsi="Tahoma" w:cs="Tahoma"/>
                <w:bCs/>
                <w:sz w:val="20"/>
                <w:szCs w:val="20"/>
              </w:rPr>
              <w:t>, „плодове и зеленчуци“  и/или „етерично –маслени и лекарствени култури“.</w:t>
            </w:r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Подкрепата за малки земеделски стопанства от сектор „Животновъдство“ ще се предоставя за стопанства, които попадат в обхвата на </w:t>
            </w:r>
            <w:r w:rsidRPr="00E40AE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планински район съгласно Наредба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та</w:t>
            </w:r>
            <w:r w:rsidRPr="00E40AE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за определяне на критериите за необлагодетелстваните район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 и териториалния им обхват - п</w:t>
            </w:r>
            <w:r w:rsidRPr="00E40AE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риета с ПМС № 30 от 15.02.2008 г.</w:t>
            </w:r>
          </w:p>
        </w:tc>
        <w:tc>
          <w:tcPr>
            <w:tcW w:w="697" w:type="pct"/>
            <w:shd w:val="clear" w:color="auto" w:fill="auto"/>
          </w:tcPr>
          <w:p w:rsidR="00B622A0" w:rsidRDefault="00B622A0" w:rsidP="00473C77">
            <w:pPr>
              <w:jc w:val="center"/>
            </w:pPr>
            <w:r w:rsidRPr="00544CCE">
              <w:t>*</w:t>
            </w:r>
          </w:p>
        </w:tc>
      </w:tr>
      <w:tr w:rsidR="00B622A0" w:rsidRPr="00AB3A82" w:rsidTr="00473C77">
        <w:tc>
          <w:tcPr>
            <w:tcW w:w="181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06" w:type="pct"/>
            <w:shd w:val="clear" w:color="auto" w:fill="auto"/>
          </w:tcPr>
          <w:p w:rsidR="00B622A0" w:rsidRPr="00AB3A82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Условия за допустимост</w:t>
            </w:r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Земеделски  стопани, които имат икономически размер на стопанството от 6 000 до 7 999 евро измерен в стандартен производствен обем и производството им е в един от секторите „плодове и зеленчуци“ и/или „етерично-маслени и лекарствени култури“. </w:t>
            </w:r>
          </w:p>
        </w:tc>
        <w:tc>
          <w:tcPr>
            <w:tcW w:w="1534" w:type="pct"/>
            <w:shd w:val="clear" w:color="auto" w:fill="auto"/>
          </w:tcPr>
          <w:p w:rsidR="00B622A0" w:rsidRPr="00AB3A82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/>
                <w:bCs/>
                <w:sz w:val="20"/>
                <w:szCs w:val="20"/>
              </w:rPr>
              <w:t>Условия за допустимост</w:t>
            </w:r>
          </w:p>
          <w:p w:rsidR="00B622A0" w:rsidRPr="00AB3A82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AB3A82">
              <w:rPr>
                <w:rFonts w:ascii="Tahoma" w:hAnsi="Tahoma" w:cs="Tahoma"/>
                <w:bCs/>
                <w:sz w:val="20"/>
                <w:szCs w:val="20"/>
              </w:rPr>
              <w:t xml:space="preserve">Земеделски  стопани, които имат икономически размер на стопанството от 6 000 до 7 999 евро измерен в стандартен производствен обем и производството им е в един от секторите </w:t>
            </w:r>
            <w:r w:rsidRPr="00AB3A82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„животновъдство“</w:t>
            </w:r>
            <w:r w:rsidRPr="00AB3A82">
              <w:rPr>
                <w:rFonts w:ascii="Tahoma" w:hAnsi="Tahoma" w:cs="Tahoma"/>
                <w:bCs/>
                <w:sz w:val="20"/>
                <w:szCs w:val="20"/>
              </w:rPr>
              <w:t>, „плодове и зеленчуци“ и/или „етерично-</w:t>
            </w:r>
            <w:r w:rsidRPr="00AB3A82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маслени и лекарствени култури“.</w:t>
            </w:r>
          </w:p>
        </w:tc>
        <w:tc>
          <w:tcPr>
            <w:tcW w:w="697" w:type="pct"/>
            <w:shd w:val="clear" w:color="auto" w:fill="auto"/>
          </w:tcPr>
          <w:p w:rsidR="00B622A0" w:rsidRDefault="00B622A0" w:rsidP="00473C77">
            <w:pPr>
              <w:jc w:val="center"/>
            </w:pPr>
            <w:r w:rsidRPr="00544CCE">
              <w:lastRenderedPageBreak/>
              <w:t>*</w:t>
            </w:r>
          </w:p>
        </w:tc>
      </w:tr>
      <w:tr w:rsidR="00B622A0" w:rsidRPr="00BB6FC0" w:rsidTr="00473C77">
        <w:tc>
          <w:tcPr>
            <w:tcW w:w="181" w:type="pct"/>
            <w:shd w:val="clear" w:color="auto" w:fill="auto"/>
          </w:tcPr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B6FC0"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1006" w:type="pct"/>
            <w:shd w:val="clear" w:color="auto" w:fill="auto"/>
          </w:tcPr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B6FC0">
              <w:rPr>
                <w:rFonts w:ascii="Tahoma" w:hAnsi="Tahoma" w:cs="Tahoma"/>
                <w:bCs/>
                <w:sz w:val="20"/>
                <w:szCs w:val="20"/>
              </w:rPr>
              <w:t>Тематична подпрограма за развитие на малки земеделски стопанства в Република България - 2014-2020.</w:t>
            </w:r>
          </w:p>
        </w:tc>
        <w:tc>
          <w:tcPr>
            <w:tcW w:w="1582" w:type="pct"/>
            <w:shd w:val="clear" w:color="auto" w:fill="auto"/>
          </w:tcPr>
          <w:p w:rsidR="00B622A0" w:rsidRPr="00BB6FC0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B6FC0">
              <w:rPr>
                <w:rFonts w:ascii="Tahoma" w:hAnsi="Tahoma" w:cs="Tahoma"/>
                <w:b/>
                <w:bCs/>
                <w:sz w:val="20"/>
                <w:szCs w:val="20"/>
              </w:rPr>
              <w:t>Избор, комбинация и обосновка на предлаганите мерки във всяка фокусна област</w:t>
            </w:r>
          </w:p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B6FC0">
              <w:rPr>
                <w:rFonts w:ascii="Tahoma" w:hAnsi="Tahoma" w:cs="Tahoma"/>
                <w:bCs/>
                <w:sz w:val="20"/>
                <w:szCs w:val="20"/>
              </w:rPr>
              <w:t>Инвестициите във физически активи ще се подпомагат и чрез мярката за помощ на инвестиции в стопанството (чл. 17, код 4.1), в сектори, в които малките стопанства имат минимален ефективен мащаб на производство или могат да достигнат такъв в резултат на инвестиции. Подпомагането ще е ограничено до стопанства с най-малкото 6 000 СПО и производството им е в един от следните сектори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BB6FC0">
              <w:rPr>
                <w:rFonts w:ascii="Tahoma" w:hAnsi="Tahoma" w:cs="Tahoma"/>
                <w:bCs/>
                <w:sz w:val="20"/>
                <w:szCs w:val="20"/>
              </w:rPr>
              <w:t>„плодове и зеленчуци“ и „етерично-маслени и лекарствени култури“.</w:t>
            </w:r>
          </w:p>
          <w:p w:rsidR="00B622A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B6FC0">
              <w:rPr>
                <w:rFonts w:ascii="Tahoma" w:hAnsi="Tahoma" w:cs="Tahoma"/>
                <w:bCs/>
                <w:sz w:val="20"/>
                <w:szCs w:val="20"/>
              </w:rPr>
              <w:t xml:space="preserve">На малките стопанства ще се осигурява възможност за изграждане на мощности за преработка на земеделски продукти по мярката за Помощ за инвестиции в преработка/търговия на селскостопански продукти  (чл. 17, код 4.2), което ще им позволи увеличаване на доходите чрез добавяне на стойност към произвежданите продукти и навлизане на нови перспективни пазари. Подпомагането ще е ограничено до стопанства с най-малкото  6 000  СПО и производството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им е в един от следните сектори </w:t>
            </w:r>
            <w:r w:rsidRPr="00BB6FC0">
              <w:rPr>
                <w:rFonts w:ascii="Tahoma" w:hAnsi="Tahoma" w:cs="Tahoma"/>
                <w:bCs/>
                <w:sz w:val="20"/>
                <w:szCs w:val="20"/>
              </w:rPr>
              <w:t>„плодове и зеленчуци“ и „етерично-маслени и лекарствени култури“.</w:t>
            </w:r>
          </w:p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34" w:type="pct"/>
            <w:shd w:val="clear" w:color="auto" w:fill="auto"/>
          </w:tcPr>
          <w:p w:rsidR="00B622A0" w:rsidRPr="00BB6FC0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B6FC0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Избор, комбинация и обосновка на предлаганите мерки във всяка фокусна област</w:t>
            </w:r>
          </w:p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B6FC0">
              <w:rPr>
                <w:rFonts w:ascii="Tahoma" w:hAnsi="Tahoma" w:cs="Tahoma"/>
                <w:bCs/>
                <w:sz w:val="20"/>
                <w:szCs w:val="20"/>
              </w:rPr>
              <w:t xml:space="preserve">Инвестициите във физически активи ще се подпомагат и чрез мярката за помощ на инвестиции в стопанството (чл. 17, код 4.1), в сектори, в които малките стопанства имат минимален ефективен мащаб на производство или могат да достигнат такъв в резултат на инвестиции. Подпомагането ще е ограничено до стопанства с най-малкото 6 000 СПО и производството им е в един от следните сектори </w:t>
            </w:r>
            <w:r w:rsidRPr="00BB6FC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„животновъдство“</w:t>
            </w:r>
            <w:r w:rsidRPr="00BB6FC0">
              <w:rPr>
                <w:rFonts w:ascii="Tahoma" w:hAnsi="Tahoma" w:cs="Tahoma"/>
                <w:bCs/>
                <w:sz w:val="20"/>
                <w:szCs w:val="20"/>
              </w:rPr>
              <w:t>,  „плодове и зеленчуци“ и „етерично-маслени и лекарствени култури“.</w:t>
            </w:r>
          </w:p>
          <w:p w:rsidR="00B622A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BB6FC0">
              <w:rPr>
                <w:rFonts w:ascii="Tahoma" w:hAnsi="Tahoma" w:cs="Tahoma"/>
                <w:bCs/>
                <w:sz w:val="20"/>
                <w:szCs w:val="20"/>
              </w:rPr>
              <w:t xml:space="preserve">На малките стопанства ще се осигурява възможност за изграждане на мощности за преработка на земеделски продукти по мярката за Помощ за инвестиции в преработка/търговия на селскостопански продукти  (чл. 17, код 4.2), което ще им позволи увеличаване на доходите чрез добавяне на стойност към произвежданите продукти и навлизане на нови перспективни пазари. Подпомагането ще е ограничено до стопанства с най-малкото  6 000  СПО и производството им е в един от следните сектори </w:t>
            </w:r>
            <w:r w:rsidRPr="00BB6FC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„животновъдство“</w:t>
            </w:r>
            <w:r w:rsidRPr="00BB6FC0">
              <w:rPr>
                <w:rFonts w:ascii="Tahoma" w:hAnsi="Tahoma" w:cs="Tahoma"/>
                <w:bCs/>
                <w:sz w:val="20"/>
                <w:szCs w:val="20"/>
              </w:rPr>
              <w:t>, „плодове и зеленчуци“ и „етерично-маслени и лекарствени култури“.</w:t>
            </w:r>
          </w:p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Подкрепата за малки земеделски стопанства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 xml:space="preserve">от сектор „Животновъдство“ ще се предоставя за стопанства, които попадат в обхвата на </w:t>
            </w:r>
            <w:r w:rsidRPr="00E40AE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планински район съгласно Наредба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та</w:t>
            </w:r>
            <w:r w:rsidRPr="00E40AE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за определяне на критериите за необлагодетелстваните район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 и териториалния им обхват - п</w:t>
            </w:r>
            <w:r w:rsidRPr="00E40AE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риета с ПМС № 30 от 15.02.2008 г.</w:t>
            </w:r>
          </w:p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auto"/>
          </w:tcPr>
          <w:p w:rsidR="00B622A0" w:rsidRDefault="00B622A0" w:rsidP="00473C77">
            <w:pPr>
              <w:jc w:val="center"/>
            </w:pPr>
            <w:r w:rsidRPr="00544CCE">
              <w:lastRenderedPageBreak/>
              <w:t>*</w:t>
            </w:r>
          </w:p>
        </w:tc>
      </w:tr>
      <w:tr w:rsidR="00B622A0" w:rsidRPr="00BB6FC0" w:rsidTr="00473C77">
        <w:tc>
          <w:tcPr>
            <w:tcW w:w="181" w:type="pct"/>
            <w:shd w:val="clear" w:color="auto" w:fill="auto"/>
          </w:tcPr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06" w:type="pct"/>
            <w:shd w:val="clear" w:color="auto" w:fill="auto"/>
          </w:tcPr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:rsidR="00B622A0" w:rsidRPr="00590C00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90C00">
              <w:rPr>
                <w:rFonts w:ascii="Tahoma" w:hAnsi="Tahoma" w:cs="Tahoma"/>
                <w:b/>
                <w:bCs/>
                <w:sz w:val="20"/>
                <w:szCs w:val="20"/>
              </w:rPr>
              <w:t>Описание на общите условия, прилагани към повече от една мярка</w:t>
            </w:r>
          </w:p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590C00">
              <w:rPr>
                <w:rFonts w:ascii="Tahoma" w:hAnsi="Tahoma" w:cs="Tahoma"/>
                <w:bCs/>
                <w:sz w:val="20"/>
                <w:szCs w:val="20"/>
              </w:rPr>
              <w:t xml:space="preserve">По мярка 4 „Инвестиции в материални активи“, </w:t>
            </w:r>
            <w:proofErr w:type="spellStart"/>
            <w:r w:rsidRPr="00590C00">
              <w:rPr>
                <w:rFonts w:ascii="Tahoma" w:hAnsi="Tahoma" w:cs="Tahoma"/>
                <w:bCs/>
                <w:sz w:val="20"/>
                <w:szCs w:val="20"/>
              </w:rPr>
              <w:t>подмeрки</w:t>
            </w:r>
            <w:proofErr w:type="spellEnd"/>
            <w:r w:rsidRPr="00590C00">
              <w:rPr>
                <w:rFonts w:ascii="Tahoma" w:hAnsi="Tahoma" w:cs="Tahoma"/>
                <w:bCs/>
                <w:sz w:val="20"/>
                <w:szCs w:val="20"/>
              </w:rPr>
              <w:t xml:space="preserve"> 4.1.2 и 4.2.2 инвестиционна подкрепа ще се осигури за земеделски стопани, които имат икономически размер на стопанството от 6 000 до 7 999 евро измерен в стандартен производствен обем и производството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им е в един от следните сектори </w:t>
            </w:r>
            <w:r w:rsidRPr="00590C00">
              <w:rPr>
                <w:rFonts w:ascii="Tahoma" w:hAnsi="Tahoma" w:cs="Tahoma"/>
                <w:bCs/>
                <w:sz w:val="20"/>
                <w:szCs w:val="20"/>
              </w:rPr>
              <w:t>„плодове и зеленчуци“ и „етерично-маслени и лекарствени култури“.</w:t>
            </w:r>
          </w:p>
        </w:tc>
        <w:tc>
          <w:tcPr>
            <w:tcW w:w="1534" w:type="pct"/>
            <w:shd w:val="clear" w:color="auto" w:fill="auto"/>
          </w:tcPr>
          <w:p w:rsidR="00B622A0" w:rsidRPr="00590C00" w:rsidRDefault="00B622A0" w:rsidP="00473C77">
            <w:pPr>
              <w:numPr>
                <w:ilvl w:val="0"/>
                <w:numId w:val="30"/>
              </w:num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90C00">
              <w:rPr>
                <w:rFonts w:ascii="Tahoma" w:hAnsi="Tahoma" w:cs="Tahoma"/>
                <w:b/>
                <w:bCs/>
                <w:sz w:val="20"/>
                <w:szCs w:val="20"/>
              </w:rPr>
              <w:t>Описание на общите условия, прилагани към повече от една мярка</w:t>
            </w:r>
          </w:p>
          <w:p w:rsidR="00B622A0" w:rsidRPr="00BB6FC0" w:rsidRDefault="00B622A0" w:rsidP="00473C77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590C00">
              <w:rPr>
                <w:rFonts w:ascii="Tahoma" w:hAnsi="Tahoma" w:cs="Tahoma"/>
                <w:bCs/>
                <w:sz w:val="20"/>
                <w:szCs w:val="20"/>
              </w:rPr>
              <w:t xml:space="preserve">По мярка 4 „Инвестиции в материални активи“, </w:t>
            </w:r>
            <w:proofErr w:type="spellStart"/>
            <w:r w:rsidRPr="00590C00">
              <w:rPr>
                <w:rFonts w:ascii="Tahoma" w:hAnsi="Tahoma" w:cs="Tahoma"/>
                <w:bCs/>
                <w:sz w:val="20"/>
                <w:szCs w:val="20"/>
              </w:rPr>
              <w:t>подмeрки</w:t>
            </w:r>
            <w:proofErr w:type="spellEnd"/>
            <w:r w:rsidRPr="00590C00">
              <w:rPr>
                <w:rFonts w:ascii="Tahoma" w:hAnsi="Tahoma" w:cs="Tahoma"/>
                <w:bCs/>
                <w:sz w:val="20"/>
                <w:szCs w:val="20"/>
              </w:rPr>
              <w:t xml:space="preserve"> 4.1.2 и 4.2.2 инвестиционна подкрепа ще се осигури за земеделски стопани, които имат икономически размер на стопанството от 6 000 до 7 999 евро измерен в стандартен производствен обем и производството им е в един от следните сектори </w:t>
            </w:r>
            <w:r w:rsidRPr="00590C00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“животновъдство”</w:t>
            </w:r>
            <w:r w:rsidRPr="00590C00">
              <w:rPr>
                <w:rFonts w:ascii="Tahoma" w:hAnsi="Tahoma" w:cs="Tahoma"/>
                <w:bCs/>
                <w:sz w:val="20"/>
                <w:szCs w:val="20"/>
              </w:rPr>
              <w:t>, „плодове и зеленчуци“ и „етерично-маслени и лекарствени култури“.</w:t>
            </w:r>
          </w:p>
        </w:tc>
        <w:tc>
          <w:tcPr>
            <w:tcW w:w="697" w:type="pct"/>
            <w:shd w:val="clear" w:color="auto" w:fill="auto"/>
          </w:tcPr>
          <w:p w:rsidR="00B622A0" w:rsidRPr="00BB6FC0" w:rsidRDefault="00B622A0" w:rsidP="00473C7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*</w:t>
            </w:r>
          </w:p>
        </w:tc>
      </w:tr>
    </w:tbl>
    <w:p w:rsidR="00B622A0" w:rsidRPr="00B622A0" w:rsidRDefault="00B622A0" w:rsidP="00815192">
      <w:pPr>
        <w:ind w:firstLine="708"/>
        <w:jc w:val="both"/>
        <w:rPr>
          <w:rFonts w:ascii="Tahoma" w:hAnsi="Tahoma" w:cs="Tahoma"/>
          <w:bCs/>
          <w:color w:val="FF0000"/>
          <w:lang w:val="en-US"/>
        </w:rPr>
      </w:pPr>
    </w:p>
    <w:p w:rsidR="00554CFD" w:rsidRPr="00980893" w:rsidRDefault="00554CFD" w:rsidP="00815192">
      <w:pPr>
        <w:ind w:firstLine="708"/>
        <w:jc w:val="both"/>
        <w:rPr>
          <w:rFonts w:ascii="Tahoma" w:hAnsi="Tahoma" w:cs="Tahoma"/>
          <w:bCs/>
          <w:color w:val="FF0000"/>
        </w:rPr>
        <w:sectPr w:rsidR="00554CFD" w:rsidRPr="00980893" w:rsidSect="00B622A0">
          <w:pgSz w:w="16838" w:h="11906" w:orient="landscape"/>
          <w:pgMar w:top="987" w:right="992" w:bottom="992" w:left="1276" w:header="28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975"/>
        <w:gridCol w:w="4678"/>
        <w:gridCol w:w="4536"/>
        <w:gridCol w:w="2061"/>
      </w:tblGrid>
      <w:tr w:rsidR="00B622A0" w:rsidRPr="00980893" w:rsidTr="00B622A0">
        <w:tc>
          <w:tcPr>
            <w:tcW w:w="181" w:type="pct"/>
            <w:shd w:val="clear" w:color="auto" w:fill="D9D9D9"/>
          </w:tcPr>
          <w:p w:rsidR="00B622A0" w:rsidRPr="00F65C5C" w:rsidRDefault="00B622A0" w:rsidP="00CB2C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819" w:type="pct"/>
            <w:gridSpan w:val="4"/>
            <w:shd w:val="clear" w:color="auto" w:fill="D9D9D9"/>
          </w:tcPr>
          <w:p w:rsidR="00B622A0" w:rsidRPr="00F65C5C" w:rsidRDefault="00B622A0" w:rsidP="00B622A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Д</w:t>
            </w:r>
            <w:r w:rsidRPr="00B622A0">
              <w:rPr>
                <w:rFonts w:ascii="Tahoma" w:hAnsi="Tahoma" w:cs="Tahoma"/>
                <w:b/>
                <w:bCs/>
                <w:sz w:val="20"/>
                <w:szCs w:val="20"/>
              </w:rPr>
              <w:t>опълнени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я към</w:t>
            </w:r>
            <w:r w:rsidRPr="00B622A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текста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на </w:t>
            </w:r>
            <w:proofErr w:type="spellStart"/>
            <w:r w:rsidRPr="00B622A0">
              <w:rPr>
                <w:rFonts w:ascii="Tahoma" w:hAnsi="Tahoma" w:cs="Tahoma"/>
                <w:b/>
                <w:bCs/>
                <w:sz w:val="20"/>
                <w:szCs w:val="20"/>
              </w:rPr>
              <w:t>подмерки</w:t>
            </w:r>
            <w:proofErr w:type="spellEnd"/>
            <w:r w:rsidRPr="00B622A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4.1и 4.2 от ТПП свързан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и</w:t>
            </w:r>
            <w:r w:rsidRPr="00B622A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 посочената и включена в ПРСР </w:t>
            </w:r>
            <w:proofErr w:type="spellStart"/>
            <w:r w:rsidRPr="00B622A0">
              <w:rPr>
                <w:rFonts w:ascii="Tahoma" w:hAnsi="Tahoma" w:cs="Tahoma"/>
                <w:b/>
                <w:bCs/>
                <w:sz w:val="20"/>
                <w:szCs w:val="20"/>
              </w:rPr>
              <w:t>демаркаци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я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 </w:t>
            </w:r>
          </w:p>
        </w:tc>
      </w:tr>
      <w:tr w:rsidR="00554CFD" w:rsidRPr="00980893" w:rsidTr="00CB2CB2">
        <w:tc>
          <w:tcPr>
            <w:tcW w:w="181" w:type="pct"/>
            <w:shd w:val="clear" w:color="auto" w:fill="D9D9D9"/>
          </w:tcPr>
          <w:p w:rsidR="00554CFD" w:rsidRPr="00F65C5C" w:rsidRDefault="00554CFD" w:rsidP="00CB2C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5C5C">
              <w:rPr>
                <w:rFonts w:ascii="Tahoma" w:hAnsi="Tahoma" w:cs="Tahom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006" w:type="pct"/>
            <w:shd w:val="clear" w:color="auto" w:fill="D9D9D9"/>
          </w:tcPr>
          <w:p w:rsidR="00554CFD" w:rsidRPr="00F65C5C" w:rsidRDefault="00554CFD" w:rsidP="00CB2C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5C5C">
              <w:rPr>
                <w:rFonts w:ascii="Tahoma" w:hAnsi="Tahoma" w:cs="Tahoma"/>
                <w:b/>
                <w:bCs/>
                <w:sz w:val="20"/>
                <w:szCs w:val="20"/>
              </w:rPr>
              <w:t>Част от ПРСР в която се прави предложение за промяна</w:t>
            </w:r>
          </w:p>
        </w:tc>
        <w:tc>
          <w:tcPr>
            <w:tcW w:w="1582" w:type="pct"/>
            <w:shd w:val="clear" w:color="auto" w:fill="D9D9D9"/>
          </w:tcPr>
          <w:p w:rsidR="00554CFD" w:rsidRPr="00F65C5C" w:rsidRDefault="00554CFD" w:rsidP="00CB2C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5C5C">
              <w:rPr>
                <w:rFonts w:ascii="Tahoma" w:hAnsi="Tahoma" w:cs="Tahoma"/>
                <w:b/>
                <w:bCs/>
                <w:sz w:val="20"/>
                <w:szCs w:val="20"/>
              </w:rPr>
              <w:t>Настоящ текст в ПРСР</w:t>
            </w:r>
          </w:p>
        </w:tc>
        <w:tc>
          <w:tcPr>
            <w:tcW w:w="1534" w:type="pct"/>
            <w:shd w:val="clear" w:color="auto" w:fill="D9D9D9"/>
          </w:tcPr>
          <w:p w:rsidR="00554CFD" w:rsidRPr="00F65C5C" w:rsidRDefault="00554CFD" w:rsidP="00CB2C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5C5C">
              <w:rPr>
                <w:rFonts w:ascii="Tahoma" w:hAnsi="Tahoma" w:cs="Tahoma"/>
                <w:b/>
                <w:bCs/>
                <w:sz w:val="20"/>
                <w:szCs w:val="20"/>
              </w:rPr>
              <w:t>Предложение за нов текст в ПРСР</w:t>
            </w:r>
          </w:p>
        </w:tc>
        <w:tc>
          <w:tcPr>
            <w:tcW w:w="697" w:type="pct"/>
            <w:shd w:val="clear" w:color="auto" w:fill="D9D9D9"/>
          </w:tcPr>
          <w:p w:rsidR="00554CFD" w:rsidRPr="00F65C5C" w:rsidRDefault="00554CFD" w:rsidP="00CB2CB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5C5C">
              <w:rPr>
                <w:rFonts w:ascii="Tahoma" w:hAnsi="Tahoma" w:cs="Tahoma"/>
                <w:b/>
                <w:bCs/>
                <w:sz w:val="20"/>
                <w:szCs w:val="20"/>
              </w:rPr>
              <w:t>Бележки</w:t>
            </w:r>
          </w:p>
        </w:tc>
      </w:tr>
      <w:tr w:rsidR="00554CFD" w:rsidRPr="00980893" w:rsidTr="00CB2CB2">
        <w:tc>
          <w:tcPr>
            <w:tcW w:w="181" w:type="pct"/>
            <w:shd w:val="clear" w:color="auto" w:fill="auto"/>
          </w:tcPr>
          <w:p w:rsidR="00554CFD" w:rsidRPr="00F65C5C" w:rsidRDefault="00554CFD" w:rsidP="00CB2CB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65C5C">
              <w:rPr>
                <w:rFonts w:ascii="Tahoma" w:hAnsi="Tahoma" w:cs="Tahoma"/>
                <w:bCs/>
                <w:sz w:val="20"/>
                <w:szCs w:val="20"/>
              </w:rPr>
              <w:t>1.</w:t>
            </w:r>
          </w:p>
        </w:tc>
        <w:tc>
          <w:tcPr>
            <w:tcW w:w="1006" w:type="pct"/>
            <w:shd w:val="clear" w:color="auto" w:fill="auto"/>
          </w:tcPr>
          <w:p w:rsidR="00F65C5C" w:rsidRPr="00F65C5C" w:rsidRDefault="00F65C5C" w:rsidP="00F65C5C">
            <w:pPr>
              <w:pStyle w:val="Heading5"/>
              <w:numPr>
                <w:ilvl w:val="0"/>
                <w:numId w:val="0"/>
              </w:numPr>
              <w:jc w:val="both"/>
              <w:rPr>
                <w:rFonts w:ascii="Tahoma" w:eastAsia="Calibri" w:hAnsi="Tahoma" w:cs="Tahoma"/>
                <w:bCs/>
                <w:noProof w:val="0"/>
                <w:color w:val="auto"/>
                <w:sz w:val="20"/>
                <w:lang w:val="bg-BG"/>
              </w:rPr>
            </w:pPr>
            <w:proofErr w:type="spellStart"/>
            <w:r w:rsidRPr="00F65C5C">
              <w:rPr>
                <w:rFonts w:ascii="Tahoma" w:eastAsia="Calibri" w:hAnsi="Tahoma" w:cs="Tahoma"/>
                <w:bCs/>
                <w:noProof w:val="0"/>
                <w:color w:val="auto"/>
                <w:sz w:val="20"/>
                <w:lang w:val="bg-BG"/>
              </w:rPr>
              <w:t>Подмярка</w:t>
            </w:r>
            <w:proofErr w:type="spellEnd"/>
            <w:r w:rsidRPr="00F65C5C">
              <w:rPr>
                <w:rFonts w:ascii="Tahoma" w:eastAsia="Calibri" w:hAnsi="Tahoma" w:cs="Tahoma"/>
                <w:bCs/>
                <w:noProof w:val="0"/>
                <w:color w:val="auto"/>
                <w:sz w:val="20"/>
                <w:lang w:val="bg-BG"/>
              </w:rPr>
              <w:t xml:space="preserve"> 4.1.2. </w:t>
            </w:r>
          </w:p>
          <w:p w:rsidR="00F65C5C" w:rsidRPr="00F65C5C" w:rsidRDefault="00F65C5C" w:rsidP="00F65C5C">
            <w:pPr>
              <w:pStyle w:val="Heading5"/>
              <w:numPr>
                <w:ilvl w:val="0"/>
                <w:numId w:val="0"/>
              </w:numPr>
              <w:jc w:val="both"/>
              <w:rPr>
                <w:rFonts w:ascii="Tahoma" w:eastAsia="Calibri" w:hAnsi="Tahoma" w:cs="Tahoma"/>
                <w:b w:val="0"/>
                <w:bCs/>
                <w:noProof w:val="0"/>
                <w:color w:val="auto"/>
                <w:sz w:val="20"/>
                <w:lang w:val="bg-BG"/>
              </w:rPr>
            </w:pPr>
            <w:r w:rsidRPr="00F65C5C">
              <w:rPr>
                <w:rFonts w:ascii="Tahoma" w:eastAsia="Calibri" w:hAnsi="Tahoma" w:cs="Tahoma"/>
                <w:b w:val="0"/>
                <w:bCs/>
                <w:noProof w:val="0"/>
                <w:color w:val="auto"/>
                <w:sz w:val="20"/>
                <w:lang w:val="bg-BG"/>
              </w:rPr>
              <w:t>"Инвестиции в земеделски стопанства по Тематична подпрограма за развитие на малки стопанства";</w:t>
            </w:r>
          </w:p>
          <w:p w:rsidR="00554CFD" w:rsidRPr="00F65C5C" w:rsidRDefault="00554CFD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1.Раздел</w:t>
            </w:r>
          </w:p>
          <w:p w:rsidR="0016003D" w:rsidRPr="00DB2D11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5C5C">
              <w:rPr>
                <w:rFonts w:ascii="Tahoma" w:hAnsi="Tahoma" w:cs="Tahoma"/>
                <w:bCs/>
                <w:sz w:val="20"/>
                <w:szCs w:val="20"/>
              </w:rPr>
              <w:t>„Вид подкрепа“</w:t>
            </w: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2.</w:t>
            </w:r>
            <w:r w:rsidRPr="00F65C5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Раздел </w:t>
            </w:r>
          </w:p>
          <w:p w:rsidR="0016003D" w:rsidRDefault="0016003D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DB2D11">
              <w:rPr>
                <w:rFonts w:ascii="Tahoma" w:hAnsi="Tahoma" w:cs="Tahoma"/>
                <w:bCs/>
                <w:sz w:val="20"/>
                <w:szCs w:val="20"/>
              </w:rPr>
              <w:t>„Допустими разходи“</w:t>
            </w: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3.Раздел</w:t>
            </w:r>
          </w:p>
          <w:p w:rsidR="0016003D" w:rsidRPr="008725C6" w:rsidRDefault="0016003D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8725C6">
              <w:rPr>
                <w:rFonts w:ascii="Tahoma" w:hAnsi="Tahoma" w:cs="Tahoma"/>
                <w:bCs/>
                <w:sz w:val="20"/>
                <w:szCs w:val="20"/>
              </w:rPr>
              <w:t>„Описание на вида операция“</w:t>
            </w:r>
          </w:p>
          <w:p w:rsidR="00554CFD" w:rsidRPr="00F65C5C" w:rsidRDefault="00554CFD" w:rsidP="00F65C5C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34" w:type="pct"/>
            <w:shd w:val="clear" w:color="auto" w:fill="auto"/>
          </w:tcPr>
          <w:p w:rsidR="00F65C5C" w:rsidRPr="008725C6" w:rsidRDefault="00DB2D11" w:rsidP="00F65C5C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8725C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1.</w:t>
            </w:r>
            <w:r w:rsidR="00F65C5C" w:rsidRPr="008725C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Раздел - </w:t>
            </w:r>
            <w:r w:rsidR="00F65C5C" w:rsidRPr="008725C6">
              <w:rPr>
                <w:rFonts w:ascii="Tahoma" w:hAnsi="Tahoma" w:cs="Tahoma"/>
                <w:bCs/>
                <w:sz w:val="20"/>
                <w:szCs w:val="20"/>
                <w:u w:val="single"/>
              </w:rPr>
              <w:t>„Вид подкрепа“</w:t>
            </w:r>
          </w:p>
          <w:p w:rsidR="00F65C5C" w:rsidRPr="00DB2D11" w:rsidRDefault="00DB2D11" w:rsidP="00F65C5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„</w:t>
            </w:r>
            <w:r w:rsidR="00F65C5C" w:rsidRPr="00F65C5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Инвестиции за съоръжения и съответно оборудване с изключение на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закупуване на </w:t>
            </w:r>
            <w:r w:rsidR="00F65C5C" w:rsidRPr="00F65C5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пчелни кошери, н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еобходими</w:t>
            </w:r>
            <w:r w:rsidR="00F65C5C" w:rsidRPr="00F65C5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за производството на мед и други пчелни продукти, както и за развъждането на пчели-майки.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“</w:t>
            </w:r>
          </w:p>
          <w:p w:rsidR="00B333BC" w:rsidRDefault="00B333BC" w:rsidP="00DB2D11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B2D11" w:rsidRPr="008725C6" w:rsidRDefault="00DB2D11" w:rsidP="00DB2D11">
            <w:pPr>
              <w:jc w:val="both"/>
              <w:rPr>
                <w:rFonts w:ascii="Tahoma" w:hAnsi="Tahoma" w:cs="Tahoma"/>
                <w:bCs/>
                <w:sz w:val="20"/>
                <w:szCs w:val="20"/>
                <w:u w:val="single"/>
              </w:rPr>
            </w:pPr>
            <w:r w:rsidRPr="008725C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2.Раздел - </w:t>
            </w:r>
            <w:r w:rsidRPr="008725C6">
              <w:rPr>
                <w:rFonts w:ascii="Tahoma" w:hAnsi="Tahoma" w:cs="Tahoma"/>
                <w:bCs/>
                <w:sz w:val="20"/>
                <w:szCs w:val="20"/>
                <w:u w:val="single"/>
              </w:rPr>
              <w:t>„Допустими разходи“</w:t>
            </w:r>
          </w:p>
          <w:p w:rsidR="00554CFD" w:rsidRDefault="00DB2D11" w:rsidP="00B333B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333B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„Закупуване на съоръжения, прикачен инвентар и оборудване за пчеларство, необходими за производството на </w:t>
            </w:r>
            <w:r w:rsidR="00BD67E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пчелен </w:t>
            </w:r>
            <w:r w:rsidRPr="00B333B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 и други пчелни продукти, както и за развъждането на пчели-майки.“</w:t>
            </w:r>
          </w:p>
          <w:p w:rsidR="008725C6" w:rsidRDefault="008725C6" w:rsidP="00B333B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</w:p>
          <w:p w:rsidR="008725C6" w:rsidRPr="008725C6" w:rsidRDefault="008725C6" w:rsidP="008725C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8725C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 xml:space="preserve">3.Раздел - </w:t>
            </w:r>
            <w:r w:rsidRPr="008725C6">
              <w:rPr>
                <w:rFonts w:ascii="Tahoma" w:hAnsi="Tahoma" w:cs="Tahoma"/>
                <w:bCs/>
                <w:sz w:val="20"/>
                <w:szCs w:val="20"/>
                <w:u w:val="single"/>
              </w:rPr>
              <w:t>„Описание на вида операция“</w:t>
            </w:r>
          </w:p>
          <w:p w:rsidR="00DC690F" w:rsidRPr="00B333BC" w:rsidRDefault="008725C6" w:rsidP="00B333BC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8725C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„Развитие на възможностите пред малките животновъдни стопанства в планинските райони на страната за допълнително позициониране в пазарни ниши свързани с предлагане на пазара на традиционни местни продукти с високо качество насочени към краен потребител.“</w:t>
            </w:r>
          </w:p>
        </w:tc>
        <w:tc>
          <w:tcPr>
            <w:tcW w:w="697" w:type="pct"/>
            <w:shd w:val="clear" w:color="auto" w:fill="auto"/>
          </w:tcPr>
          <w:p w:rsidR="00554CFD" w:rsidRDefault="008725C6" w:rsidP="00CB2CB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1.</w:t>
            </w:r>
            <w:r w:rsidR="00F65C5C" w:rsidRPr="00F65C5C">
              <w:rPr>
                <w:rFonts w:ascii="Tahoma" w:hAnsi="Tahoma" w:cs="Tahoma"/>
                <w:bCs/>
                <w:sz w:val="20"/>
                <w:szCs w:val="20"/>
              </w:rPr>
              <w:t xml:space="preserve">Добавя се нов тип </w:t>
            </w:r>
            <w:r w:rsidR="00F67DAB">
              <w:rPr>
                <w:rFonts w:ascii="Tahoma" w:hAnsi="Tahoma" w:cs="Tahoma"/>
                <w:bCs/>
                <w:sz w:val="20"/>
                <w:szCs w:val="20"/>
              </w:rPr>
              <w:t xml:space="preserve">допустими </w:t>
            </w:r>
            <w:r w:rsidR="00F65C5C" w:rsidRPr="00F65C5C">
              <w:rPr>
                <w:rFonts w:ascii="Tahoma" w:hAnsi="Tahoma" w:cs="Tahoma"/>
                <w:bCs/>
                <w:sz w:val="20"/>
                <w:szCs w:val="20"/>
              </w:rPr>
              <w:t>инвестиции.</w:t>
            </w:r>
          </w:p>
          <w:p w:rsidR="008725C6" w:rsidRDefault="008725C6" w:rsidP="00CB2CB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8725C6" w:rsidRDefault="008725C6" w:rsidP="00CB2CB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8725C6" w:rsidRDefault="008725C6" w:rsidP="00CB2CB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8725C6" w:rsidRDefault="008725C6" w:rsidP="00CB2CB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2.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 xml:space="preserve">Добавя се нов тип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допустими разходи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:rsidR="008725C6" w:rsidRDefault="008725C6" w:rsidP="00CB2CB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8725C6" w:rsidRDefault="008725C6" w:rsidP="00CB2CB2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8725C6" w:rsidRDefault="008725C6" w:rsidP="008725C6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3.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 xml:space="preserve">Добавя се нов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текст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:rsidR="00DC690F" w:rsidRDefault="00DC690F" w:rsidP="008725C6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DC690F" w:rsidRDefault="00DC690F" w:rsidP="008725C6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8725C6" w:rsidRPr="00F65C5C" w:rsidRDefault="008725C6" w:rsidP="00B21D53">
            <w:pPr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D90C7E" w:rsidRPr="00980893" w:rsidTr="00CB2CB2">
        <w:tc>
          <w:tcPr>
            <w:tcW w:w="181" w:type="pct"/>
            <w:shd w:val="clear" w:color="auto" w:fill="auto"/>
          </w:tcPr>
          <w:p w:rsidR="00D90C7E" w:rsidRPr="00F65C5C" w:rsidRDefault="00D90C7E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</w:tc>
        <w:tc>
          <w:tcPr>
            <w:tcW w:w="1006" w:type="pct"/>
            <w:shd w:val="clear" w:color="auto" w:fill="auto"/>
          </w:tcPr>
          <w:p w:rsidR="00D90C7E" w:rsidRPr="00F65C5C" w:rsidRDefault="00D90C7E" w:rsidP="00A44489">
            <w:pPr>
              <w:pStyle w:val="Heading5"/>
              <w:numPr>
                <w:ilvl w:val="0"/>
                <w:numId w:val="0"/>
              </w:numPr>
              <w:jc w:val="both"/>
              <w:rPr>
                <w:rFonts w:ascii="Tahoma" w:eastAsia="Calibri" w:hAnsi="Tahoma" w:cs="Tahoma"/>
                <w:bCs/>
                <w:noProof w:val="0"/>
                <w:color w:val="auto"/>
                <w:sz w:val="20"/>
                <w:lang w:val="bg-BG"/>
              </w:rPr>
            </w:pPr>
            <w:proofErr w:type="spellStart"/>
            <w:r>
              <w:rPr>
                <w:rFonts w:ascii="Tahoma" w:eastAsia="Calibri" w:hAnsi="Tahoma" w:cs="Tahoma"/>
                <w:bCs/>
                <w:noProof w:val="0"/>
                <w:color w:val="auto"/>
                <w:sz w:val="20"/>
                <w:lang w:val="bg-BG"/>
              </w:rPr>
              <w:t>Подмярка</w:t>
            </w:r>
            <w:proofErr w:type="spellEnd"/>
            <w:r>
              <w:rPr>
                <w:rFonts w:ascii="Tahoma" w:eastAsia="Calibri" w:hAnsi="Tahoma" w:cs="Tahoma"/>
                <w:bCs/>
                <w:noProof w:val="0"/>
                <w:color w:val="auto"/>
                <w:sz w:val="20"/>
                <w:lang w:val="bg-BG"/>
              </w:rPr>
              <w:t xml:space="preserve"> 4.2</w:t>
            </w:r>
            <w:r w:rsidRPr="00F65C5C">
              <w:rPr>
                <w:rFonts w:ascii="Tahoma" w:eastAsia="Calibri" w:hAnsi="Tahoma" w:cs="Tahoma"/>
                <w:bCs/>
                <w:noProof w:val="0"/>
                <w:color w:val="auto"/>
                <w:sz w:val="20"/>
                <w:lang w:val="bg-BG"/>
              </w:rPr>
              <w:t>.</w:t>
            </w:r>
            <w:proofErr w:type="spellStart"/>
            <w:r w:rsidRPr="00F65C5C">
              <w:rPr>
                <w:rFonts w:ascii="Tahoma" w:eastAsia="Calibri" w:hAnsi="Tahoma" w:cs="Tahoma"/>
                <w:bCs/>
                <w:noProof w:val="0"/>
                <w:color w:val="auto"/>
                <w:sz w:val="20"/>
                <w:lang w:val="bg-BG"/>
              </w:rPr>
              <w:t>2</w:t>
            </w:r>
            <w:proofErr w:type="spellEnd"/>
            <w:r w:rsidRPr="00F65C5C">
              <w:rPr>
                <w:rFonts w:ascii="Tahoma" w:eastAsia="Calibri" w:hAnsi="Tahoma" w:cs="Tahoma"/>
                <w:bCs/>
                <w:noProof w:val="0"/>
                <w:color w:val="auto"/>
                <w:sz w:val="20"/>
                <w:lang w:val="bg-BG"/>
              </w:rPr>
              <w:t xml:space="preserve">. </w:t>
            </w:r>
          </w:p>
          <w:p w:rsidR="00D90C7E" w:rsidRPr="00F65C5C" w:rsidRDefault="00C55948" w:rsidP="00A44489">
            <w:pPr>
              <w:pStyle w:val="Heading5"/>
              <w:numPr>
                <w:ilvl w:val="0"/>
                <w:numId w:val="0"/>
              </w:numPr>
              <w:jc w:val="both"/>
              <w:rPr>
                <w:rFonts w:ascii="Tahoma" w:eastAsia="Calibri" w:hAnsi="Tahoma" w:cs="Tahoma"/>
                <w:b w:val="0"/>
                <w:bCs/>
                <w:noProof w:val="0"/>
                <w:color w:val="auto"/>
                <w:sz w:val="20"/>
                <w:lang w:val="bg-BG"/>
              </w:rPr>
            </w:pPr>
            <w:r>
              <w:rPr>
                <w:rFonts w:ascii="Tahoma" w:eastAsia="Calibri" w:hAnsi="Tahoma" w:cs="Tahoma"/>
                <w:b w:val="0"/>
                <w:bCs/>
                <w:noProof w:val="0"/>
                <w:color w:val="auto"/>
                <w:sz w:val="20"/>
                <w:lang w:val="bg-BG"/>
              </w:rPr>
              <w:t>„</w:t>
            </w:r>
            <w:r w:rsidRPr="00C55948">
              <w:rPr>
                <w:rFonts w:ascii="Tahoma" w:eastAsia="Calibri" w:hAnsi="Tahoma" w:cs="Tahoma"/>
                <w:b w:val="0"/>
                <w:bCs/>
                <w:noProof w:val="0"/>
                <w:color w:val="auto"/>
                <w:sz w:val="20"/>
                <w:lang w:val="bg-BG"/>
              </w:rPr>
              <w:t xml:space="preserve">Инвестиции в преработка/маркетинг на селскостопански продукти по </w:t>
            </w:r>
            <w:r w:rsidRPr="00C55948">
              <w:rPr>
                <w:rFonts w:ascii="Tahoma" w:eastAsia="Calibri" w:hAnsi="Tahoma" w:cs="Tahoma"/>
                <w:b w:val="0"/>
                <w:bCs/>
                <w:noProof w:val="0"/>
                <w:color w:val="auto"/>
                <w:sz w:val="20"/>
                <w:lang w:val="bg-BG"/>
              </w:rPr>
              <w:lastRenderedPageBreak/>
              <w:t>Тематичната подпрограма</w:t>
            </w:r>
            <w:r>
              <w:rPr>
                <w:rFonts w:ascii="Tahoma" w:eastAsia="Calibri" w:hAnsi="Tahoma" w:cs="Tahoma"/>
                <w:b w:val="0"/>
                <w:bCs/>
                <w:noProof w:val="0"/>
                <w:color w:val="auto"/>
                <w:sz w:val="20"/>
                <w:lang w:val="bg-BG"/>
              </w:rPr>
              <w:t>“</w:t>
            </w:r>
            <w:r w:rsidR="00D90C7E" w:rsidRPr="00F65C5C">
              <w:rPr>
                <w:rFonts w:ascii="Tahoma" w:eastAsia="Calibri" w:hAnsi="Tahoma" w:cs="Tahoma"/>
                <w:b w:val="0"/>
                <w:bCs/>
                <w:noProof w:val="0"/>
                <w:color w:val="auto"/>
                <w:sz w:val="20"/>
                <w:lang w:val="bg-BG"/>
              </w:rPr>
              <w:t>;</w:t>
            </w:r>
          </w:p>
          <w:p w:rsidR="00D90C7E" w:rsidRPr="00F65C5C" w:rsidRDefault="00D90C7E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:rsidR="003B0836" w:rsidRDefault="003B0836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1.Раздел</w:t>
            </w:r>
          </w:p>
          <w:p w:rsidR="0016003D" w:rsidRPr="00DB2D11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65C5C">
              <w:rPr>
                <w:rFonts w:ascii="Tahoma" w:hAnsi="Tahoma" w:cs="Tahoma"/>
                <w:bCs/>
                <w:sz w:val="20"/>
                <w:szCs w:val="20"/>
              </w:rPr>
              <w:t>„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Условия за допустимост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>“</w:t>
            </w: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2.</w:t>
            </w:r>
            <w:r w:rsidRPr="00F65C5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Раздел </w:t>
            </w:r>
          </w:p>
          <w:p w:rsidR="0016003D" w:rsidRPr="00F65C5C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B2D11">
              <w:rPr>
                <w:rFonts w:ascii="Tahoma" w:hAnsi="Tahoma" w:cs="Tahoma"/>
                <w:bCs/>
                <w:sz w:val="20"/>
                <w:szCs w:val="20"/>
              </w:rPr>
              <w:t>„Допустими разходи“</w:t>
            </w:r>
          </w:p>
          <w:p w:rsidR="00091800" w:rsidRDefault="00091800" w:rsidP="0009180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91800" w:rsidRDefault="00091800" w:rsidP="0009180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91800" w:rsidRDefault="00091800" w:rsidP="0009180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91800" w:rsidRDefault="00091800" w:rsidP="0009180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3.Раздел</w:t>
            </w:r>
          </w:p>
          <w:p w:rsidR="00091800" w:rsidRPr="008725C6" w:rsidRDefault="00091800" w:rsidP="00091800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8725C6">
              <w:rPr>
                <w:rFonts w:ascii="Tahoma" w:hAnsi="Tahoma" w:cs="Tahoma"/>
                <w:bCs/>
                <w:sz w:val="20"/>
                <w:szCs w:val="20"/>
              </w:rPr>
              <w:t>„Описание на вида операция“</w:t>
            </w:r>
          </w:p>
          <w:p w:rsidR="00D90C7E" w:rsidRPr="00F65C5C" w:rsidRDefault="00D90C7E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34" w:type="pct"/>
            <w:shd w:val="clear" w:color="auto" w:fill="auto"/>
          </w:tcPr>
          <w:p w:rsidR="00B21D53" w:rsidRDefault="00B21D53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90C7E" w:rsidRPr="00F65C5C" w:rsidRDefault="00D90C7E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1.</w:t>
            </w:r>
            <w:r w:rsidRPr="00F65C5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 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>„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Условия за допустимост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>“</w:t>
            </w:r>
          </w:p>
          <w:p w:rsidR="00D90C7E" w:rsidRPr="00DB2D11" w:rsidRDefault="00D90C7E" w:rsidP="00A444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„</w:t>
            </w:r>
            <w:r w:rsidR="00BD67E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По </w:t>
            </w:r>
            <w:proofErr w:type="spellStart"/>
            <w:r w:rsidR="00BD67E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подмярката</w:t>
            </w:r>
            <w:proofErr w:type="spellEnd"/>
            <w:r w:rsidR="00BD67E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ще се подкрепят инвестиции</w:t>
            </w:r>
            <w:r w:rsidRPr="00D90C7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свързани с преработката на пчелен мед</w:t>
            </w:r>
            <w:r w:rsidR="00BD67E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, като </w:t>
            </w:r>
            <w:r w:rsidR="00BD67E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 xml:space="preserve">няма да се подпомагат </w:t>
            </w:r>
            <w:r w:rsidRPr="00D90C7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</w:t>
            </w:r>
            <w:r w:rsidR="00BD67E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дейности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</w:t>
            </w:r>
            <w:r w:rsidR="00C55948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подпомагани</w:t>
            </w:r>
            <w:r w:rsidRPr="00D90C7E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по „Национална програма по пчеларство 2014-2016“.</w:t>
            </w:r>
          </w:p>
          <w:p w:rsidR="00D90C7E" w:rsidRDefault="00D90C7E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D90C7E" w:rsidRDefault="00D90C7E" w:rsidP="00A44489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2.</w:t>
            </w:r>
            <w:r w:rsidRPr="00F65C5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- </w:t>
            </w:r>
            <w:r w:rsidRPr="00DB2D11">
              <w:rPr>
                <w:rFonts w:ascii="Tahoma" w:hAnsi="Tahoma" w:cs="Tahoma"/>
                <w:bCs/>
                <w:sz w:val="20"/>
                <w:szCs w:val="20"/>
              </w:rPr>
              <w:t>„Допустими разходи“</w:t>
            </w:r>
          </w:p>
          <w:p w:rsidR="00D90C7E" w:rsidRDefault="00D90C7E" w:rsidP="00C5594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333B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„Закупуване на съоръжения</w:t>
            </w:r>
            <w:r w:rsidR="00C55948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, </w:t>
            </w:r>
            <w:r w:rsidRPr="00B333B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оборудване за </w:t>
            </w:r>
            <w:r w:rsidR="00C55948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преработка на пчелен мед</w:t>
            </w:r>
            <w:r w:rsidR="00BD67EB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пчелни продукти</w:t>
            </w:r>
            <w:r w:rsidRPr="00B333BC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.“</w:t>
            </w:r>
          </w:p>
          <w:p w:rsidR="00091800" w:rsidRDefault="00091800" w:rsidP="00C5594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</w:p>
          <w:p w:rsidR="00091800" w:rsidRDefault="00091800" w:rsidP="0009180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3.Раздел</w:t>
            </w:r>
          </w:p>
          <w:p w:rsidR="00091800" w:rsidRDefault="00091800" w:rsidP="00091800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8725C6">
              <w:rPr>
                <w:rFonts w:ascii="Tahoma" w:hAnsi="Tahoma" w:cs="Tahoma"/>
                <w:bCs/>
                <w:sz w:val="20"/>
                <w:szCs w:val="20"/>
              </w:rPr>
              <w:t>„Описание на вида операция“</w:t>
            </w:r>
          </w:p>
          <w:p w:rsidR="00091800" w:rsidRPr="008725C6" w:rsidRDefault="00091800" w:rsidP="00091800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„Особено в малките животновъдни стопанства ще бъде осигурена подкрепа за добавяне на стойност към произведената продукция чрез подпомагане на малки преработвателни мощности.“</w:t>
            </w:r>
          </w:p>
          <w:p w:rsidR="00091800" w:rsidRPr="00091800" w:rsidRDefault="00091800" w:rsidP="00C5594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bg-BG"/>
              </w:rPr>
            </w:pPr>
          </w:p>
        </w:tc>
        <w:tc>
          <w:tcPr>
            <w:tcW w:w="697" w:type="pct"/>
            <w:shd w:val="clear" w:color="auto" w:fill="auto"/>
          </w:tcPr>
          <w:p w:rsidR="00B21D53" w:rsidRDefault="00B21D53" w:rsidP="00B21D5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21D53" w:rsidRDefault="00B21D53" w:rsidP="00B21D5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1.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 xml:space="preserve">Добавя се нов тип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допустими 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>инвестиции.</w:t>
            </w:r>
          </w:p>
          <w:p w:rsidR="00B21D53" w:rsidRDefault="00B21D53" w:rsidP="00B21D5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21D53" w:rsidRDefault="00B21D53" w:rsidP="00B21D5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B21D53" w:rsidRDefault="00B21D53" w:rsidP="00B21D53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D90C7E" w:rsidRDefault="00B21D53" w:rsidP="0016003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2.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 xml:space="preserve">Добавя се нов тип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допустими разходи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:rsidR="00091800" w:rsidRDefault="00091800" w:rsidP="00091800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3.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 xml:space="preserve">Добавя се нов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текст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  <w:p w:rsidR="00091800" w:rsidRPr="00F65C5C" w:rsidRDefault="00091800" w:rsidP="0016003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B21D53" w:rsidRPr="00980893" w:rsidTr="00CB2CB2">
        <w:tc>
          <w:tcPr>
            <w:tcW w:w="181" w:type="pct"/>
            <w:shd w:val="clear" w:color="auto" w:fill="auto"/>
          </w:tcPr>
          <w:p w:rsidR="00B21D53" w:rsidRDefault="0016003D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3.</w:t>
            </w:r>
          </w:p>
        </w:tc>
        <w:tc>
          <w:tcPr>
            <w:tcW w:w="1006" w:type="pct"/>
            <w:shd w:val="clear" w:color="auto" w:fill="auto"/>
          </w:tcPr>
          <w:p w:rsidR="00B21D53" w:rsidRPr="0016003D" w:rsidRDefault="00447052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  <w:r w:rsidR="0016003D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  <w:r w:rsidR="0016003D" w:rsidRPr="0016003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1. </w:t>
            </w:r>
            <w:r w:rsidR="00B21D53" w:rsidRPr="0016003D">
              <w:rPr>
                <w:rFonts w:ascii="Tahoma" w:hAnsi="Tahoma" w:cs="Tahoma"/>
                <w:b/>
                <w:bCs/>
                <w:sz w:val="20"/>
                <w:szCs w:val="20"/>
              </w:rPr>
              <w:t>„SWOT“</w:t>
            </w:r>
            <w:r w:rsidR="0009180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от ПРСР 2014-2020</w:t>
            </w: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21D53" w:rsidRPr="00F65C5C" w:rsidRDefault="0016003D" w:rsidP="00A44489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3.2. </w:t>
            </w:r>
            <w:r w:rsidRPr="0016003D">
              <w:rPr>
                <w:rFonts w:ascii="Tahoma" w:hAnsi="Tahoma" w:cs="Tahoma"/>
                <w:b/>
                <w:bCs/>
                <w:sz w:val="20"/>
                <w:szCs w:val="20"/>
              </w:rPr>
              <w:t>„Тематична подпрограма за развитие на малки земеделски стопанства в Република България - 2014-2020.“</w:t>
            </w:r>
          </w:p>
        </w:tc>
        <w:tc>
          <w:tcPr>
            <w:tcW w:w="1582" w:type="pct"/>
            <w:shd w:val="clear" w:color="auto" w:fill="auto"/>
          </w:tcPr>
          <w:p w:rsidR="0016003D" w:rsidRDefault="00447052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3</w:t>
            </w:r>
            <w:r w:rsidR="0016003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.1.Раздел - </w:t>
            </w:r>
            <w:r w:rsidR="0016003D" w:rsidRPr="008725C6">
              <w:rPr>
                <w:rFonts w:ascii="Tahoma" w:hAnsi="Tahoma" w:cs="Tahoma"/>
                <w:bCs/>
                <w:sz w:val="20"/>
                <w:szCs w:val="20"/>
              </w:rPr>
              <w:t>„</w:t>
            </w:r>
            <w:r w:rsidR="0016003D" w:rsidRPr="00DC690F">
              <w:rPr>
                <w:rFonts w:ascii="Tahoma" w:hAnsi="Tahoma" w:cs="Tahoma"/>
                <w:bCs/>
                <w:sz w:val="20"/>
                <w:szCs w:val="20"/>
              </w:rPr>
              <w:t>SWOT</w:t>
            </w:r>
            <w:r w:rsidR="0016003D" w:rsidRPr="008725C6">
              <w:rPr>
                <w:rFonts w:ascii="Tahoma" w:hAnsi="Tahoma" w:cs="Tahoma"/>
                <w:bCs/>
                <w:sz w:val="20"/>
                <w:szCs w:val="20"/>
              </w:rPr>
              <w:t>“</w:t>
            </w:r>
          </w:p>
          <w:p w:rsidR="0016003D" w:rsidRDefault="0016003D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Pr="00DC690F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3.2.</w:t>
            </w:r>
            <w:r w:rsidR="003B0836">
              <w:rPr>
                <w:rFonts w:ascii="Tahoma" w:hAnsi="Tahoma" w:cs="Tahoma"/>
                <w:b/>
                <w:bCs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Част -</w:t>
            </w:r>
            <w:r w:rsidRPr="0016003D">
              <w:rPr>
                <w:rFonts w:ascii="Tahoma" w:hAnsi="Tahoma" w:cs="Tahoma"/>
                <w:bCs/>
                <w:sz w:val="20"/>
                <w:szCs w:val="20"/>
              </w:rPr>
              <w:t xml:space="preserve"> „Избор, комбинация и обосновка на предлаганите мерки във всяка фокусна област“</w:t>
            </w:r>
          </w:p>
          <w:p w:rsidR="003B0836" w:rsidRDefault="003B0836" w:rsidP="003B083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B0836" w:rsidRDefault="003B0836" w:rsidP="003B083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B0836" w:rsidRDefault="003B0836" w:rsidP="003B083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B0836" w:rsidRDefault="003B0836" w:rsidP="003B083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B0836" w:rsidRDefault="003B0836" w:rsidP="003B083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B0836" w:rsidRDefault="003B0836" w:rsidP="003B083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B0836" w:rsidRDefault="003B0836" w:rsidP="003B083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21D53" w:rsidRPr="00F65C5C" w:rsidRDefault="003B0836" w:rsidP="003B0836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3.2.</w:t>
            </w: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. Част –</w:t>
            </w:r>
            <w:r w:rsidRPr="0016003D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„</w:t>
            </w:r>
            <w:r w:rsidRPr="003B0836">
              <w:rPr>
                <w:rFonts w:ascii="Tahoma" w:hAnsi="Tahoma" w:cs="Tahoma"/>
                <w:bCs/>
                <w:sz w:val="20"/>
                <w:szCs w:val="20"/>
              </w:rPr>
              <w:t>Пазарна ориентация и достъп до пазарите на малките стопанства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“.</w:t>
            </w:r>
          </w:p>
        </w:tc>
        <w:tc>
          <w:tcPr>
            <w:tcW w:w="1534" w:type="pct"/>
            <w:shd w:val="clear" w:color="auto" w:fill="auto"/>
          </w:tcPr>
          <w:p w:rsidR="00B21D53" w:rsidRPr="00DC690F" w:rsidRDefault="00447052" w:rsidP="00A44489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3</w:t>
            </w:r>
            <w:r w:rsidR="0016003D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  <w:r w:rsidR="00B21D5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1.Раздел - </w:t>
            </w:r>
            <w:r w:rsidR="00B21D53" w:rsidRPr="008725C6">
              <w:rPr>
                <w:rFonts w:ascii="Tahoma" w:hAnsi="Tahoma" w:cs="Tahoma"/>
                <w:bCs/>
                <w:sz w:val="20"/>
                <w:szCs w:val="20"/>
              </w:rPr>
              <w:t>„</w:t>
            </w:r>
            <w:r w:rsidR="00B21D53" w:rsidRPr="00DC690F">
              <w:rPr>
                <w:rFonts w:ascii="Tahoma" w:hAnsi="Tahoma" w:cs="Tahoma"/>
                <w:bCs/>
                <w:sz w:val="20"/>
                <w:szCs w:val="20"/>
              </w:rPr>
              <w:t>SWOT</w:t>
            </w:r>
            <w:r w:rsidR="00B21D53" w:rsidRPr="008725C6">
              <w:rPr>
                <w:rFonts w:ascii="Tahoma" w:hAnsi="Tahoma" w:cs="Tahoma"/>
                <w:bCs/>
                <w:sz w:val="20"/>
                <w:szCs w:val="20"/>
              </w:rPr>
              <w:t>“</w:t>
            </w:r>
          </w:p>
          <w:p w:rsidR="00B21D53" w:rsidRDefault="00B21D53" w:rsidP="00A444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„</w:t>
            </w:r>
            <w:r w:rsidRPr="00DC69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От друга страна в рамките на планинските райони на страната малките животновъдни стопанства имат и специфична структура на използваната земеделска площ, като средно 65% от площите в тези стопанства са съставени от ливади и пасища и само 35% от обработваеми площи. При малките животновъдни стопанства между 6 000 и 7 999 евро СПО извън планинските и необлагодетелствани райони едва 10% от използваните площи в стопанствата са ливади и пасища. Този факт на практика определя и възможностите за развитие на тези стопанства, насочено към екстензивно пасищно животновъдство, включително </w:t>
            </w:r>
            <w:r w:rsidRPr="00DC69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пчеларство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преработката на собствените селскостопански продукти с цел добавянето на стойност</w:t>
            </w:r>
            <w:r w:rsidRPr="00DC69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. При тези стопанства възможността за диверсификация на производството с отглеждане на растителни продукти е много малка, за разлика от стопанствата извън планинските и необлагодетелствани райони.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“</w:t>
            </w:r>
            <w:r w:rsidRPr="00DC69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</w:t>
            </w:r>
          </w:p>
          <w:p w:rsidR="0016003D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091800" w:rsidRDefault="00091800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6003D" w:rsidRPr="00DC690F" w:rsidRDefault="0016003D" w:rsidP="0016003D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3.2.</w:t>
            </w:r>
            <w:r w:rsidR="003B0836">
              <w:rPr>
                <w:rFonts w:ascii="Tahoma" w:hAnsi="Tahoma" w:cs="Tahoma"/>
                <w:b/>
                <w:bCs/>
                <w:sz w:val="20"/>
                <w:szCs w:val="20"/>
              </w:rPr>
              <w:t>1.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Част -</w:t>
            </w:r>
            <w:r w:rsidRPr="0016003D">
              <w:rPr>
                <w:rFonts w:ascii="Tahoma" w:hAnsi="Tahoma" w:cs="Tahoma"/>
                <w:bCs/>
                <w:sz w:val="20"/>
                <w:szCs w:val="20"/>
              </w:rPr>
              <w:t xml:space="preserve"> „Избор, комбинация и обосновка на предлаганите мерки във всяка фокусна област“</w:t>
            </w:r>
          </w:p>
          <w:p w:rsidR="0016003D" w:rsidRPr="00DC690F" w:rsidRDefault="0016003D" w:rsidP="00A444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</w:p>
          <w:p w:rsidR="00B21D53" w:rsidRDefault="003B0836" w:rsidP="00A444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„</w:t>
            </w:r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Подпомагането на малките животновъдни стопанство за инвестиционна подкрепа в рамките на </w:t>
            </w:r>
            <w:proofErr w:type="spellStart"/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подмерки</w:t>
            </w:r>
            <w:proofErr w:type="spellEnd"/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4.1 и 4.2 от ТПП ще затвори веригата на </w:t>
            </w:r>
            <w:proofErr w:type="spellStart"/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синергия</w:t>
            </w:r>
            <w:proofErr w:type="spellEnd"/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, която се получава от допълващата се подкрепа, започвайки с </w:t>
            </w:r>
            <w:proofErr w:type="spellStart"/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подмярка</w:t>
            </w:r>
            <w:proofErr w:type="spellEnd"/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6.3, преминавайки през </w:t>
            </w:r>
            <w:proofErr w:type="spellStart"/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подмерки</w:t>
            </w:r>
            <w:proofErr w:type="spellEnd"/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4.1 и 4.2 и завършвайки с възможностите за реализацията на произведената продукция чрез местни пазари подпо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магани по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подмярка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16.4“</w:t>
            </w:r>
          </w:p>
          <w:p w:rsidR="00B21D53" w:rsidRDefault="00B21D53" w:rsidP="00A444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</w:p>
          <w:p w:rsidR="003B0836" w:rsidRDefault="003B0836" w:rsidP="00A44489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B21D53" w:rsidRDefault="003B0836" w:rsidP="00A4448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3.2.</w:t>
            </w: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proofErr w:type="spellEnd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. Част –</w:t>
            </w:r>
            <w:r w:rsidRPr="0016003D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„</w:t>
            </w:r>
            <w:r w:rsidRPr="003B0836">
              <w:rPr>
                <w:rFonts w:ascii="Tahoma" w:hAnsi="Tahoma" w:cs="Tahoma"/>
                <w:bCs/>
                <w:sz w:val="20"/>
                <w:szCs w:val="20"/>
              </w:rPr>
              <w:t>Пазарна ориентация и достъп до пазарите на малките стопанства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“.</w:t>
            </w:r>
          </w:p>
          <w:p w:rsidR="003B0836" w:rsidRDefault="003B0836" w:rsidP="003B083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</w:p>
          <w:p w:rsidR="003B0836" w:rsidRDefault="003B0836" w:rsidP="003B083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„</w:t>
            </w:r>
            <w:r w:rsidRPr="00DC69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От друга страна в рамките на планинските райони на страната малките животновъдни стопанства имат и специфична структура на използваната земеделска площ, като средно 65% от площите в тези стопанства са съставени от ливади и пасища и само 35% от обработваеми площи. При малките животновъдни стопанства между 6 000 и </w:t>
            </w:r>
            <w:r w:rsidRPr="00DC69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7 999 евро СПО извън планинските и необлагодетелствани райони едва 10% от използваните площи в стопанствата са ливади и пасища. Този факт на практика определя и възможностите за развитие на тези стопанства, насочено към екстензивно пасищно животновъдство, включително пчеларство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преработката на собствените селскостопански продукти с цел добавянето на стойност</w:t>
            </w:r>
            <w:r w:rsidRPr="00DC69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. При тези стопанства възможността за диверсификация на производството с отглеждане на растителни продукти е много малка, за разлика от стопанствата извън планинските и необлагодетелствани райони.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</w:t>
            </w:r>
            <w:r w:rsidRPr="003B083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Възможностите на малките животновъдни стопанства в планинските райони са насочени към допълнително позициониране в пазарни ниши, които в последните години придобиват все повече популярност както в страните от ЕС така и в България, а това са най – вече различни канали за директни доставки от производител до краен потребител на селскостопански продукти или преработени такива, като например: местни пазари, панаири и изложения свързани с популяризиране на местния бит и обичаи, специализирани интернет сайтове за продажба на малки количества продукция от земеделски стопани и др.</w:t>
            </w:r>
            <w:r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“</w:t>
            </w:r>
          </w:p>
          <w:p w:rsidR="003B0836" w:rsidRPr="00B333BC" w:rsidRDefault="003B0836" w:rsidP="00A444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</w:p>
        </w:tc>
        <w:tc>
          <w:tcPr>
            <w:tcW w:w="697" w:type="pct"/>
            <w:shd w:val="clear" w:color="auto" w:fill="auto"/>
          </w:tcPr>
          <w:p w:rsidR="00B21D53" w:rsidRPr="00DC690F" w:rsidRDefault="0013365A" w:rsidP="00A44489">
            <w:pPr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bg-BG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lastRenderedPageBreak/>
              <w:t>4</w:t>
            </w:r>
            <w:r w:rsidR="003B0836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="00B21D53">
              <w:rPr>
                <w:rFonts w:ascii="Tahoma" w:hAnsi="Tahoma" w:cs="Tahoma"/>
                <w:bCs/>
                <w:sz w:val="20"/>
                <w:szCs w:val="20"/>
              </w:rPr>
              <w:t>1.</w:t>
            </w:r>
            <w:r w:rsidR="00B21D53" w:rsidRPr="00F65C5C">
              <w:rPr>
                <w:rFonts w:ascii="Tahoma" w:hAnsi="Tahoma" w:cs="Tahoma"/>
                <w:bCs/>
                <w:sz w:val="20"/>
                <w:szCs w:val="20"/>
              </w:rPr>
              <w:t xml:space="preserve">Добавя се нов </w:t>
            </w:r>
            <w:r w:rsidR="00B21D53">
              <w:rPr>
                <w:rFonts w:ascii="Tahoma" w:hAnsi="Tahoma" w:cs="Tahoma"/>
                <w:bCs/>
                <w:sz w:val="20"/>
                <w:szCs w:val="20"/>
              </w:rPr>
              <w:t xml:space="preserve">текст след изречението </w:t>
            </w:r>
            <w:r w:rsidR="00B21D53" w:rsidRPr="00DC690F">
              <w:rPr>
                <w:rFonts w:ascii="Tahoma" w:hAnsi="Tahoma" w:cs="Tahoma"/>
                <w:bCs/>
                <w:i/>
                <w:sz w:val="20"/>
                <w:szCs w:val="20"/>
              </w:rPr>
              <w:t>„</w:t>
            </w:r>
            <w:r w:rsidR="00B21D53" w:rsidRPr="00DC690F">
              <w:rPr>
                <w:rFonts w:ascii="Tahoma" w:eastAsia="Times New Roman" w:hAnsi="Tahoma" w:cs="Tahoma"/>
                <w:i/>
                <w:sz w:val="20"/>
                <w:szCs w:val="20"/>
                <w:lang w:eastAsia="bg-BG"/>
              </w:rPr>
              <w:t>Дейността на малките стопанства е от решаващо значение за запазване на формирания ландшафт ……“</w:t>
            </w:r>
          </w:p>
          <w:p w:rsidR="00B21D53" w:rsidRDefault="00B21D53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B0836" w:rsidRDefault="003B0836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B0836" w:rsidRDefault="003B0836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B0836" w:rsidRDefault="003B0836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B0836" w:rsidRDefault="003B0836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B0836" w:rsidRDefault="003B0836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B0836" w:rsidRDefault="003B0836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B0836" w:rsidRDefault="003B0836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3B0836" w:rsidRPr="00A44489" w:rsidRDefault="003B0836" w:rsidP="003B0836">
            <w:pPr>
              <w:jc w:val="center"/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3.2.1.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 xml:space="preserve">Добавя се нов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текст след </w:t>
            </w:r>
            <w:r w:rsidRPr="00A44489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изречението </w:t>
            </w:r>
            <w:r w:rsidRPr="00A44489">
              <w:rPr>
                <w:rFonts w:ascii="Tahoma" w:hAnsi="Tahoma" w:cs="Tahoma"/>
                <w:bCs/>
                <w:i/>
                <w:color w:val="000000"/>
                <w:sz w:val="20"/>
                <w:szCs w:val="20"/>
              </w:rPr>
              <w:t>„</w:t>
            </w:r>
            <w:r w:rsidRPr="00A44489">
              <w:rPr>
                <w:rFonts w:ascii="Tahoma" w:eastAsia="Times New Roman" w:hAnsi="Tahoma" w:cs="Tahoma"/>
                <w:i/>
                <w:color w:val="000000"/>
                <w:sz w:val="20"/>
                <w:szCs w:val="20"/>
                <w:lang w:eastAsia="bg-BG"/>
              </w:rPr>
              <w:t>Подкрепата за малки земеделски стопанства от сектор „Животновъдство“ ще се предоставя за стопанства, които попадат в обхвата на планински район ……“</w:t>
            </w:r>
          </w:p>
          <w:p w:rsidR="003B0836" w:rsidRPr="003B0836" w:rsidRDefault="003B0836" w:rsidP="003B0836">
            <w:pPr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bg-BG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3.2.1.</w:t>
            </w:r>
            <w:r w:rsidRPr="00F65C5C">
              <w:rPr>
                <w:rFonts w:ascii="Tahoma" w:hAnsi="Tahoma" w:cs="Tahoma"/>
                <w:bCs/>
                <w:sz w:val="20"/>
                <w:szCs w:val="20"/>
              </w:rPr>
              <w:t xml:space="preserve">Добавя се нов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текст</w:t>
            </w:r>
          </w:p>
          <w:p w:rsidR="003B0836" w:rsidRPr="00F65C5C" w:rsidRDefault="003B0836" w:rsidP="00A44489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40561E" w:rsidRPr="00980893" w:rsidRDefault="0040561E" w:rsidP="00F63F48">
      <w:pPr>
        <w:jc w:val="both"/>
        <w:rPr>
          <w:rFonts w:ascii="Tahoma" w:hAnsi="Tahoma" w:cs="Tahoma"/>
          <w:bCs/>
          <w:color w:val="FF0000"/>
        </w:rPr>
      </w:pPr>
    </w:p>
    <w:sectPr w:rsidR="0040561E" w:rsidRPr="00980893" w:rsidSect="00B622A0">
      <w:pgSz w:w="16838" w:h="11906" w:orient="landscape"/>
      <w:pgMar w:top="987" w:right="992" w:bottom="992" w:left="1276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FFD" w:rsidRDefault="00830FFD" w:rsidP="00B80FCD">
      <w:pPr>
        <w:spacing w:after="0" w:line="240" w:lineRule="auto"/>
      </w:pPr>
      <w:r>
        <w:separator/>
      </w:r>
    </w:p>
  </w:endnote>
  <w:endnote w:type="continuationSeparator" w:id="0">
    <w:p w:rsidR="00830FFD" w:rsidRDefault="00830FFD" w:rsidP="00B80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2B2" w:rsidRPr="009D37BD" w:rsidRDefault="00EE28DB">
    <w:pPr>
      <w:pStyle w:val="Footer"/>
      <w:jc w:val="right"/>
      <w:rPr>
        <w:rFonts w:ascii="Tahoma" w:hAnsi="Tahoma" w:cs="Tahoma"/>
        <w:sz w:val="16"/>
        <w:szCs w:val="16"/>
      </w:rPr>
    </w:pPr>
    <w:r w:rsidRPr="009D37BD">
      <w:rPr>
        <w:rFonts w:ascii="Tahoma" w:hAnsi="Tahoma" w:cs="Tahoma"/>
        <w:sz w:val="16"/>
        <w:szCs w:val="16"/>
      </w:rPr>
      <w:fldChar w:fldCharType="begin"/>
    </w:r>
    <w:r w:rsidR="00C412B2" w:rsidRPr="009D37BD">
      <w:rPr>
        <w:rFonts w:ascii="Tahoma" w:hAnsi="Tahoma" w:cs="Tahoma"/>
        <w:sz w:val="16"/>
        <w:szCs w:val="16"/>
      </w:rPr>
      <w:instrText xml:space="preserve"> PAGE   \* MERGEFORMAT </w:instrText>
    </w:r>
    <w:r w:rsidRPr="009D37BD">
      <w:rPr>
        <w:rFonts w:ascii="Tahoma" w:hAnsi="Tahoma" w:cs="Tahoma"/>
        <w:sz w:val="16"/>
        <w:szCs w:val="16"/>
      </w:rPr>
      <w:fldChar w:fldCharType="separate"/>
    </w:r>
    <w:r w:rsidR="00B622A0">
      <w:rPr>
        <w:rFonts w:ascii="Tahoma" w:hAnsi="Tahoma" w:cs="Tahoma"/>
        <w:noProof/>
        <w:sz w:val="16"/>
        <w:szCs w:val="16"/>
      </w:rPr>
      <w:t>1</w:t>
    </w:r>
    <w:r w:rsidRPr="009D37BD">
      <w:rPr>
        <w:rFonts w:ascii="Tahoma" w:hAnsi="Tahoma" w:cs="Tahoma"/>
        <w:noProof/>
        <w:sz w:val="16"/>
        <w:szCs w:val="16"/>
      </w:rPr>
      <w:fldChar w:fldCharType="end"/>
    </w:r>
  </w:p>
  <w:p w:rsidR="00C412B2" w:rsidRDefault="00C412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FFD" w:rsidRDefault="00830FFD" w:rsidP="00B80FCD">
      <w:pPr>
        <w:spacing w:after="0" w:line="240" w:lineRule="auto"/>
      </w:pPr>
      <w:r>
        <w:separator/>
      </w:r>
    </w:p>
  </w:footnote>
  <w:footnote w:type="continuationSeparator" w:id="0">
    <w:p w:rsidR="00830FFD" w:rsidRDefault="00830FFD" w:rsidP="00B80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A0" w:rsidRPr="00B622A0" w:rsidRDefault="00B622A0" w:rsidP="00B622A0">
    <w:pPr>
      <w:pStyle w:val="Header"/>
    </w:pPr>
    <w:r w:rsidRPr="00A45CA7">
      <w:rPr>
        <w:i/>
      </w:rPr>
      <w:t>Приложение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4E94"/>
    <w:multiLevelType w:val="multilevel"/>
    <w:tmpl w:val="0C3E1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09F7D9C"/>
    <w:multiLevelType w:val="hybridMultilevel"/>
    <w:tmpl w:val="EA44F246"/>
    <w:lvl w:ilvl="0" w:tplc="7A881C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BA2B2C"/>
    <w:multiLevelType w:val="hybridMultilevel"/>
    <w:tmpl w:val="DD8CF3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42A67"/>
    <w:multiLevelType w:val="hybridMultilevel"/>
    <w:tmpl w:val="AF2A86DC"/>
    <w:lvl w:ilvl="0" w:tplc="2C423C1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04AC1"/>
    <w:multiLevelType w:val="hybridMultilevel"/>
    <w:tmpl w:val="3516E7C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914103C"/>
    <w:multiLevelType w:val="hybridMultilevel"/>
    <w:tmpl w:val="F0CC7E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82789"/>
    <w:multiLevelType w:val="hybridMultilevel"/>
    <w:tmpl w:val="C268A6F8"/>
    <w:lvl w:ilvl="0" w:tplc="1FECFB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2E1DB9"/>
    <w:multiLevelType w:val="hybridMultilevel"/>
    <w:tmpl w:val="076AB3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A23AB"/>
    <w:multiLevelType w:val="multilevel"/>
    <w:tmpl w:val="0C3E1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0EF05F9"/>
    <w:multiLevelType w:val="hybridMultilevel"/>
    <w:tmpl w:val="5B54F9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B4634"/>
    <w:multiLevelType w:val="hybridMultilevel"/>
    <w:tmpl w:val="7820E1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A7FB9"/>
    <w:multiLevelType w:val="hybridMultilevel"/>
    <w:tmpl w:val="4A1216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64B35"/>
    <w:multiLevelType w:val="hybridMultilevel"/>
    <w:tmpl w:val="D85AA238"/>
    <w:lvl w:ilvl="0" w:tplc="050A99C0">
      <w:start w:val="99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9168A"/>
    <w:multiLevelType w:val="hybridMultilevel"/>
    <w:tmpl w:val="49F2202C"/>
    <w:lvl w:ilvl="0" w:tplc="D56297BA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B4DB7"/>
    <w:multiLevelType w:val="hybridMultilevel"/>
    <w:tmpl w:val="DAF6CDD2"/>
    <w:lvl w:ilvl="0" w:tplc="1FFC90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F34BD2"/>
    <w:multiLevelType w:val="hybridMultilevel"/>
    <w:tmpl w:val="8E0CC7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008B5"/>
    <w:multiLevelType w:val="hybridMultilevel"/>
    <w:tmpl w:val="E1B216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0F53B7"/>
    <w:multiLevelType w:val="multilevel"/>
    <w:tmpl w:val="0C3E1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94C3F76"/>
    <w:multiLevelType w:val="hybridMultilevel"/>
    <w:tmpl w:val="94AAC2A6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4B787A2C"/>
    <w:multiLevelType w:val="hybridMultilevel"/>
    <w:tmpl w:val="CC58E688"/>
    <w:lvl w:ilvl="0" w:tplc="ADE84634">
      <w:start w:val="3"/>
      <w:numFmt w:val="bullet"/>
      <w:lvlText w:val="-"/>
      <w:lvlJc w:val="left"/>
      <w:pPr>
        <w:ind w:left="1068" w:hanging="360"/>
      </w:pPr>
      <w:rPr>
        <w:rFonts w:ascii="Tahoma" w:eastAsia="Calibri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CD727BE"/>
    <w:multiLevelType w:val="hybridMultilevel"/>
    <w:tmpl w:val="0DEA16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B95A18"/>
    <w:multiLevelType w:val="hybridMultilevel"/>
    <w:tmpl w:val="AA3EA4FC"/>
    <w:lvl w:ilvl="0" w:tplc="B296C874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6654B7"/>
    <w:multiLevelType w:val="hybridMultilevel"/>
    <w:tmpl w:val="7E3E84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436603"/>
    <w:multiLevelType w:val="multilevel"/>
    <w:tmpl w:val="A09AD310"/>
    <w:numStyleLink w:val="Headings"/>
  </w:abstractNum>
  <w:abstractNum w:abstractNumId="24">
    <w:nsid w:val="54191BD6"/>
    <w:multiLevelType w:val="hybridMultilevel"/>
    <w:tmpl w:val="EC0048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5B4280C"/>
    <w:multiLevelType w:val="hybridMultilevel"/>
    <w:tmpl w:val="6354FB8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Heading2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pStyle w:val="Heading3"/>
      <w:suff w:val="space"/>
      <w:lvlText w:val="%1.%2.%3."/>
      <w:lvlJc w:val="left"/>
      <w:rPr>
        <w:rFonts w:cs="Times New Roman"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pStyle w:val="Heading5"/>
      <w:suff w:val="space"/>
      <w:lvlText w:val="%1.%2.%3.%4.%5."/>
      <w:lvlJc w:val="left"/>
      <w:rPr>
        <w:rFonts w:cs="Times New Roman"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rPr>
        <w:rFonts w:cs="Times New Roman"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rPr>
        <w:rFonts w:cs="Times New Roman"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rPr>
        <w:rFonts w:cs="Times New Roman" w:hint="default"/>
      </w:rPr>
    </w:lvl>
  </w:abstractNum>
  <w:abstractNum w:abstractNumId="27">
    <w:nsid w:val="57923A18"/>
    <w:multiLevelType w:val="hybridMultilevel"/>
    <w:tmpl w:val="6C86E6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291059"/>
    <w:multiLevelType w:val="hybridMultilevel"/>
    <w:tmpl w:val="8E8C2BC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BC137AA"/>
    <w:multiLevelType w:val="hybridMultilevel"/>
    <w:tmpl w:val="FA2859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F26798"/>
    <w:multiLevelType w:val="hybridMultilevel"/>
    <w:tmpl w:val="DAF6CDD2"/>
    <w:lvl w:ilvl="0" w:tplc="1FFC90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A11903"/>
    <w:multiLevelType w:val="hybridMultilevel"/>
    <w:tmpl w:val="89C83EBA"/>
    <w:lvl w:ilvl="0" w:tplc="81FC2226">
      <w:start w:val="3"/>
      <w:numFmt w:val="bullet"/>
      <w:lvlText w:val=""/>
      <w:lvlJc w:val="left"/>
      <w:pPr>
        <w:ind w:left="1068" w:hanging="360"/>
      </w:pPr>
      <w:rPr>
        <w:rFonts w:ascii="Symbol" w:eastAsia="Calibri" w:hAnsi="Symbol" w:cs="Tahoma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65293409"/>
    <w:multiLevelType w:val="hybridMultilevel"/>
    <w:tmpl w:val="8D4ACD08"/>
    <w:lvl w:ilvl="0" w:tplc="15302B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A84789"/>
    <w:multiLevelType w:val="hybridMultilevel"/>
    <w:tmpl w:val="3960A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1B0386"/>
    <w:multiLevelType w:val="hybridMultilevel"/>
    <w:tmpl w:val="CEB0AB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3B5120"/>
    <w:multiLevelType w:val="hybridMultilevel"/>
    <w:tmpl w:val="DAF6CDD2"/>
    <w:lvl w:ilvl="0" w:tplc="1FFC90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04C6C3E"/>
    <w:multiLevelType w:val="hybridMultilevel"/>
    <w:tmpl w:val="9DEAAB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304D9"/>
    <w:multiLevelType w:val="hybridMultilevel"/>
    <w:tmpl w:val="722304D9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>
    <w:nsid w:val="7223054D"/>
    <w:multiLevelType w:val="hybridMultilevel"/>
    <w:tmpl w:val="7223054D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9">
    <w:nsid w:val="732B764E"/>
    <w:multiLevelType w:val="hybridMultilevel"/>
    <w:tmpl w:val="6248E146"/>
    <w:lvl w:ilvl="0" w:tplc="A0B6D6BC">
      <w:start w:val="7"/>
      <w:numFmt w:val="bullet"/>
      <w:lvlText w:val="-"/>
      <w:lvlJc w:val="left"/>
      <w:pPr>
        <w:ind w:left="1068" w:hanging="360"/>
      </w:pPr>
      <w:rPr>
        <w:rFonts w:ascii="Tahoma" w:eastAsia="Calibri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765A3D92"/>
    <w:multiLevelType w:val="hybridMultilevel"/>
    <w:tmpl w:val="6DF60842"/>
    <w:lvl w:ilvl="0" w:tplc="3C54E22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9F77B2"/>
    <w:multiLevelType w:val="hybridMultilevel"/>
    <w:tmpl w:val="5FCED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687DCC"/>
    <w:multiLevelType w:val="hybridMultilevel"/>
    <w:tmpl w:val="4D5EA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4"/>
  </w:num>
  <w:num w:numId="4">
    <w:abstractNumId w:val="25"/>
  </w:num>
  <w:num w:numId="5">
    <w:abstractNumId w:val="20"/>
  </w:num>
  <w:num w:numId="6">
    <w:abstractNumId w:val="17"/>
  </w:num>
  <w:num w:numId="7">
    <w:abstractNumId w:val="0"/>
  </w:num>
  <w:num w:numId="8">
    <w:abstractNumId w:val="18"/>
  </w:num>
  <w:num w:numId="9">
    <w:abstractNumId w:val="11"/>
  </w:num>
  <w:num w:numId="10">
    <w:abstractNumId w:val="36"/>
  </w:num>
  <w:num w:numId="11">
    <w:abstractNumId w:val="22"/>
  </w:num>
  <w:num w:numId="12">
    <w:abstractNumId w:val="2"/>
  </w:num>
  <w:num w:numId="13">
    <w:abstractNumId w:val="3"/>
  </w:num>
  <w:num w:numId="14">
    <w:abstractNumId w:val="16"/>
  </w:num>
  <w:num w:numId="15">
    <w:abstractNumId w:val="33"/>
  </w:num>
  <w:num w:numId="16">
    <w:abstractNumId w:val="7"/>
  </w:num>
  <w:num w:numId="17">
    <w:abstractNumId w:val="29"/>
  </w:num>
  <w:num w:numId="18">
    <w:abstractNumId w:val="12"/>
  </w:num>
  <w:num w:numId="19">
    <w:abstractNumId w:val="21"/>
  </w:num>
  <w:num w:numId="20">
    <w:abstractNumId w:val="9"/>
  </w:num>
  <w:num w:numId="21">
    <w:abstractNumId w:val="26"/>
  </w:num>
  <w:num w:numId="22">
    <w:abstractNumId w:val="23"/>
  </w:num>
  <w:num w:numId="23">
    <w:abstractNumId w:val="39"/>
  </w:num>
  <w:num w:numId="24">
    <w:abstractNumId w:val="14"/>
  </w:num>
  <w:num w:numId="25">
    <w:abstractNumId w:val="42"/>
  </w:num>
  <w:num w:numId="26">
    <w:abstractNumId w:val="35"/>
  </w:num>
  <w:num w:numId="27">
    <w:abstractNumId w:val="30"/>
  </w:num>
  <w:num w:numId="28">
    <w:abstractNumId w:val="19"/>
  </w:num>
  <w:num w:numId="29">
    <w:abstractNumId w:val="31"/>
  </w:num>
  <w:num w:numId="30">
    <w:abstractNumId w:val="34"/>
  </w:num>
  <w:num w:numId="31">
    <w:abstractNumId w:val="37"/>
  </w:num>
  <w:num w:numId="32">
    <w:abstractNumId w:val="5"/>
  </w:num>
  <w:num w:numId="33">
    <w:abstractNumId w:val="32"/>
  </w:num>
  <w:num w:numId="34">
    <w:abstractNumId w:val="13"/>
  </w:num>
  <w:num w:numId="35">
    <w:abstractNumId w:val="6"/>
  </w:num>
  <w:num w:numId="36">
    <w:abstractNumId w:val="1"/>
  </w:num>
  <w:num w:numId="37">
    <w:abstractNumId w:val="28"/>
  </w:num>
  <w:num w:numId="38">
    <w:abstractNumId w:val="40"/>
  </w:num>
  <w:num w:numId="39">
    <w:abstractNumId w:val="15"/>
  </w:num>
  <w:num w:numId="40">
    <w:abstractNumId w:val="27"/>
  </w:num>
  <w:num w:numId="41">
    <w:abstractNumId w:val="41"/>
  </w:num>
  <w:num w:numId="42">
    <w:abstractNumId w:val="3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522"/>
    <w:rsid w:val="00002C98"/>
    <w:rsid w:val="00004E0B"/>
    <w:rsid w:val="000072A8"/>
    <w:rsid w:val="0000795F"/>
    <w:rsid w:val="00011487"/>
    <w:rsid w:val="00017C9D"/>
    <w:rsid w:val="00022367"/>
    <w:rsid w:val="00024855"/>
    <w:rsid w:val="000261E4"/>
    <w:rsid w:val="00026D10"/>
    <w:rsid w:val="0002751C"/>
    <w:rsid w:val="00030921"/>
    <w:rsid w:val="00031418"/>
    <w:rsid w:val="000332D5"/>
    <w:rsid w:val="00033A63"/>
    <w:rsid w:val="000367A8"/>
    <w:rsid w:val="0004082C"/>
    <w:rsid w:val="00042FE0"/>
    <w:rsid w:val="00054252"/>
    <w:rsid w:val="00054EA0"/>
    <w:rsid w:val="000552B4"/>
    <w:rsid w:val="0006073F"/>
    <w:rsid w:val="00062927"/>
    <w:rsid w:val="0006545E"/>
    <w:rsid w:val="000665C0"/>
    <w:rsid w:val="00066A29"/>
    <w:rsid w:val="00074F6B"/>
    <w:rsid w:val="00080C34"/>
    <w:rsid w:val="000818D8"/>
    <w:rsid w:val="0008414B"/>
    <w:rsid w:val="00085004"/>
    <w:rsid w:val="00085C42"/>
    <w:rsid w:val="00091800"/>
    <w:rsid w:val="0009279C"/>
    <w:rsid w:val="00092F98"/>
    <w:rsid w:val="00097994"/>
    <w:rsid w:val="000A235C"/>
    <w:rsid w:val="000B0247"/>
    <w:rsid w:val="000B3110"/>
    <w:rsid w:val="000B3A2C"/>
    <w:rsid w:val="000B4026"/>
    <w:rsid w:val="000B5C40"/>
    <w:rsid w:val="000B6856"/>
    <w:rsid w:val="000C047A"/>
    <w:rsid w:val="000C0FB1"/>
    <w:rsid w:val="000C1384"/>
    <w:rsid w:val="000C5F31"/>
    <w:rsid w:val="000C6922"/>
    <w:rsid w:val="000C76E8"/>
    <w:rsid w:val="000D0169"/>
    <w:rsid w:val="000D4FDF"/>
    <w:rsid w:val="000D691C"/>
    <w:rsid w:val="000E4F21"/>
    <w:rsid w:val="000E6705"/>
    <w:rsid w:val="000E6BF5"/>
    <w:rsid w:val="000E6DD5"/>
    <w:rsid w:val="000F0DC7"/>
    <w:rsid w:val="000F172B"/>
    <w:rsid w:val="000F3C18"/>
    <w:rsid w:val="000F3F85"/>
    <w:rsid w:val="000F49AD"/>
    <w:rsid w:val="000F7893"/>
    <w:rsid w:val="00106218"/>
    <w:rsid w:val="00106EBA"/>
    <w:rsid w:val="00115060"/>
    <w:rsid w:val="001153BF"/>
    <w:rsid w:val="00116BFB"/>
    <w:rsid w:val="00121EB6"/>
    <w:rsid w:val="0012306D"/>
    <w:rsid w:val="00126536"/>
    <w:rsid w:val="00126C66"/>
    <w:rsid w:val="00131E05"/>
    <w:rsid w:val="0013365A"/>
    <w:rsid w:val="0014332D"/>
    <w:rsid w:val="001437CA"/>
    <w:rsid w:val="00144103"/>
    <w:rsid w:val="00145578"/>
    <w:rsid w:val="00153A07"/>
    <w:rsid w:val="00155060"/>
    <w:rsid w:val="0016003D"/>
    <w:rsid w:val="00160352"/>
    <w:rsid w:val="00163737"/>
    <w:rsid w:val="00166EA0"/>
    <w:rsid w:val="00171E24"/>
    <w:rsid w:val="001734C3"/>
    <w:rsid w:val="00174C39"/>
    <w:rsid w:val="001752FF"/>
    <w:rsid w:val="0017679B"/>
    <w:rsid w:val="0017719B"/>
    <w:rsid w:val="001776B7"/>
    <w:rsid w:val="00177E1A"/>
    <w:rsid w:val="0018016D"/>
    <w:rsid w:val="00181C55"/>
    <w:rsid w:val="001846CD"/>
    <w:rsid w:val="00184D88"/>
    <w:rsid w:val="001954F1"/>
    <w:rsid w:val="00196187"/>
    <w:rsid w:val="00197286"/>
    <w:rsid w:val="00197E71"/>
    <w:rsid w:val="001A0B40"/>
    <w:rsid w:val="001A5DBB"/>
    <w:rsid w:val="001A786F"/>
    <w:rsid w:val="001B240A"/>
    <w:rsid w:val="001C0115"/>
    <w:rsid w:val="001C305D"/>
    <w:rsid w:val="001C4D58"/>
    <w:rsid w:val="001C6D69"/>
    <w:rsid w:val="001C761A"/>
    <w:rsid w:val="001D0189"/>
    <w:rsid w:val="001D5126"/>
    <w:rsid w:val="001E10A3"/>
    <w:rsid w:val="001E1749"/>
    <w:rsid w:val="001E2277"/>
    <w:rsid w:val="001F3F95"/>
    <w:rsid w:val="002015AB"/>
    <w:rsid w:val="0020366B"/>
    <w:rsid w:val="002052AB"/>
    <w:rsid w:val="00207564"/>
    <w:rsid w:val="002079A9"/>
    <w:rsid w:val="00217A9A"/>
    <w:rsid w:val="002215DB"/>
    <w:rsid w:val="00224935"/>
    <w:rsid w:val="00225027"/>
    <w:rsid w:val="00225806"/>
    <w:rsid w:val="002265F2"/>
    <w:rsid w:val="002279EA"/>
    <w:rsid w:val="00230AF3"/>
    <w:rsid w:val="00231009"/>
    <w:rsid w:val="002365B4"/>
    <w:rsid w:val="002367D2"/>
    <w:rsid w:val="00243705"/>
    <w:rsid w:val="00247C9B"/>
    <w:rsid w:val="00253522"/>
    <w:rsid w:val="00256324"/>
    <w:rsid w:val="00256B73"/>
    <w:rsid w:val="00263272"/>
    <w:rsid w:val="002643E6"/>
    <w:rsid w:val="002646AC"/>
    <w:rsid w:val="002646C0"/>
    <w:rsid w:val="00270145"/>
    <w:rsid w:val="002757FE"/>
    <w:rsid w:val="00281F86"/>
    <w:rsid w:val="00286036"/>
    <w:rsid w:val="00287C26"/>
    <w:rsid w:val="002971EE"/>
    <w:rsid w:val="002A0513"/>
    <w:rsid w:val="002A13B8"/>
    <w:rsid w:val="002B091B"/>
    <w:rsid w:val="002B1EF3"/>
    <w:rsid w:val="002B4015"/>
    <w:rsid w:val="002B46C5"/>
    <w:rsid w:val="002C0EEA"/>
    <w:rsid w:val="002D3B05"/>
    <w:rsid w:val="002E690D"/>
    <w:rsid w:val="002E7D29"/>
    <w:rsid w:val="002F315F"/>
    <w:rsid w:val="002F5FDF"/>
    <w:rsid w:val="002F7D0B"/>
    <w:rsid w:val="003101D2"/>
    <w:rsid w:val="00310EDC"/>
    <w:rsid w:val="00313810"/>
    <w:rsid w:val="003146A2"/>
    <w:rsid w:val="0031574A"/>
    <w:rsid w:val="00316A7B"/>
    <w:rsid w:val="00320B43"/>
    <w:rsid w:val="003216CF"/>
    <w:rsid w:val="00322759"/>
    <w:rsid w:val="003253EC"/>
    <w:rsid w:val="003273D6"/>
    <w:rsid w:val="003306E8"/>
    <w:rsid w:val="00333E2B"/>
    <w:rsid w:val="00335747"/>
    <w:rsid w:val="003378A9"/>
    <w:rsid w:val="00341B26"/>
    <w:rsid w:val="0034498E"/>
    <w:rsid w:val="00351773"/>
    <w:rsid w:val="00351ABC"/>
    <w:rsid w:val="00352F05"/>
    <w:rsid w:val="003643CE"/>
    <w:rsid w:val="003646B4"/>
    <w:rsid w:val="00365755"/>
    <w:rsid w:val="00366B5F"/>
    <w:rsid w:val="00370F7D"/>
    <w:rsid w:val="003731EB"/>
    <w:rsid w:val="00374125"/>
    <w:rsid w:val="00380B7A"/>
    <w:rsid w:val="00384CEA"/>
    <w:rsid w:val="003873A5"/>
    <w:rsid w:val="0039165E"/>
    <w:rsid w:val="003920AA"/>
    <w:rsid w:val="00393B51"/>
    <w:rsid w:val="003A2441"/>
    <w:rsid w:val="003A6D93"/>
    <w:rsid w:val="003B0836"/>
    <w:rsid w:val="003B0CBF"/>
    <w:rsid w:val="003B109F"/>
    <w:rsid w:val="003C1C44"/>
    <w:rsid w:val="003C1D7F"/>
    <w:rsid w:val="003C2A5A"/>
    <w:rsid w:val="003C5B26"/>
    <w:rsid w:val="003C6DB1"/>
    <w:rsid w:val="003C741C"/>
    <w:rsid w:val="003D20E3"/>
    <w:rsid w:val="003D29F3"/>
    <w:rsid w:val="003D49AE"/>
    <w:rsid w:val="003D5EB0"/>
    <w:rsid w:val="003E3F6F"/>
    <w:rsid w:val="003E5377"/>
    <w:rsid w:val="003E5FA5"/>
    <w:rsid w:val="003E7D8D"/>
    <w:rsid w:val="003F0817"/>
    <w:rsid w:val="003F0C8F"/>
    <w:rsid w:val="003F2C83"/>
    <w:rsid w:val="003F5200"/>
    <w:rsid w:val="004005C2"/>
    <w:rsid w:val="00404F3D"/>
    <w:rsid w:val="0040561E"/>
    <w:rsid w:val="00406C1A"/>
    <w:rsid w:val="004155B4"/>
    <w:rsid w:val="00421B9D"/>
    <w:rsid w:val="00424973"/>
    <w:rsid w:val="004309B2"/>
    <w:rsid w:val="00431577"/>
    <w:rsid w:val="00432FED"/>
    <w:rsid w:val="00434576"/>
    <w:rsid w:val="00441A0C"/>
    <w:rsid w:val="00447052"/>
    <w:rsid w:val="00451151"/>
    <w:rsid w:val="00451FD1"/>
    <w:rsid w:val="00461BC2"/>
    <w:rsid w:val="004625BF"/>
    <w:rsid w:val="0046380D"/>
    <w:rsid w:val="00464746"/>
    <w:rsid w:val="00464A0B"/>
    <w:rsid w:val="004715DF"/>
    <w:rsid w:val="004825E4"/>
    <w:rsid w:val="00484560"/>
    <w:rsid w:val="0049063F"/>
    <w:rsid w:val="004A17F6"/>
    <w:rsid w:val="004A4BF2"/>
    <w:rsid w:val="004A657C"/>
    <w:rsid w:val="004B05C7"/>
    <w:rsid w:val="004B10C2"/>
    <w:rsid w:val="004B3679"/>
    <w:rsid w:val="004C2F78"/>
    <w:rsid w:val="004C419B"/>
    <w:rsid w:val="004D0509"/>
    <w:rsid w:val="004D0ADA"/>
    <w:rsid w:val="004D33F8"/>
    <w:rsid w:val="004D501D"/>
    <w:rsid w:val="004D6176"/>
    <w:rsid w:val="004D7544"/>
    <w:rsid w:val="004D7F15"/>
    <w:rsid w:val="004E0722"/>
    <w:rsid w:val="004E18D4"/>
    <w:rsid w:val="004E6A80"/>
    <w:rsid w:val="004E6CF0"/>
    <w:rsid w:val="004F22EA"/>
    <w:rsid w:val="004F3142"/>
    <w:rsid w:val="004F7B9C"/>
    <w:rsid w:val="005004CD"/>
    <w:rsid w:val="00503044"/>
    <w:rsid w:val="00513D1F"/>
    <w:rsid w:val="0051499D"/>
    <w:rsid w:val="0052120F"/>
    <w:rsid w:val="005252AF"/>
    <w:rsid w:val="005300C3"/>
    <w:rsid w:val="00531264"/>
    <w:rsid w:val="00531C1E"/>
    <w:rsid w:val="00534E91"/>
    <w:rsid w:val="0054442C"/>
    <w:rsid w:val="005460C7"/>
    <w:rsid w:val="00546300"/>
    <w:rsid w:val="005469B2"/>
    <w:rsid w:val="005546F5"/>
    <w:rsid w:val="00554CFD"/>
    <w:rsid w:val="00556C4E"/>
    <w:rsid w:val="00557D05"/>
    <w:rsid w:val="0056216E"/>
    <w:rsid w:val="0056308C"/>
    <w:rsid w:val="0056314D"/>
    <w:rsid w:val="005642CD"/>
    <w:rsid w:val="0056519D"/>
    <w:rsid w:val="005661D1"/>
    <w:rsid w:val="00566ED8"/>
    <w:rsid w:val="00567A09"/>
    <w:rsid w:val="00570F5D"/>
    <w:rsid w:val="00573008"/>
    <w:rsid w:val="005745EC"/>
    <w:rsid w:val="005750E6"/>
    <w:rsid w:val="00575106"/>
    <w:rsid w:val="00575A88"/>
    <w:rsid w:val="0057689A"/>
    <w:rsid w:val="00576C92"/>
    <w:rsid w:val="00577582"/>
    <w:rsid w:val="00577FE7"/>
    <w:rsid w:val="00581874"/>
    <w:rsid w:val="00584860"/>
    <w:rsid w:val="005861CF"/>
    <w:rsid w:val="00586393"/>
    <w:rsid w:val="005877F2"/>
    <w:rsid w:val="00590C00"/>
    <w:rsid w:val="00591CC3"/>
    <w:rsid w:val="005936A8"/>
    <w:rsid w:val="005961D9"/>
    <w:rsid w:val="005A309F"/>
    <w:rsid w:val="005A4B95"/>
    <w:rsid w:val="005B6EA8"/>
    <w:rsid w:val="005C09F7"/>
    <w:rsid w:val="005C0FC1"/>
    <w:rsid w:val="005C4078"/>
    <w:rsid w:val="005C6CC9"/>
    <w:rsid w:val="005D1CB3"/>
    <w:rsid w:val="005D3DA8"/>
    <w:rsid w:val="005D5A91"/>
    <w:rsid w:val="005D6056"/>
    <w:rsid w:val="005E136D"/>
    <w:rsid w:val="005E1CDD"/>
    <w:rsid w:val="005E1F69"/>
    <w:rsid w:val="005E3288"/>
    <w:rsid w:val="005F0CA1"/>
    <w:rsid w:val="005F2D29"/>
    <w:rsid w:val="005F6C43"/>
    <w:rsid w:val="0060095A"/>
    <w:rsid w:val="00601972"/>
    <w:rsid w:val="00605BD3"/>
    <w:rsid w:val="00607BC1"/>
    <w:rsid w:val="00610A7A"/>
    <w:rsid w:val="00611550"/>
    <w:rsid w:val="006160C5"/>
    <w:rsid w:val="00621F05"/>
    <w:rsid w:val="00623370"/>
    <w:rsid w:val="00624912"/>
    <w:rsid w:val="00624C6E"/>
    <w:rsid w:val="00626149"/>
    <w:rsid w:val="00630C5B"/>
    <w:rsid w:val="00642116"/>
    <w:rsid w:val="00645600"/>
    <w:rsid w:val="00650AEC"/>
    <w:rsid w:val="00656F99"/>
    <w:rsid w:val="0066359C"/>
    <w:rsid w:val="00665566"/>
    <w:rsid w:val="006678CA"/>
    <w:rsid w:val="00671B65"/>
    <w:rsid w:val="00675196"/>
    <w:rsid w:val="0067719D"/>
    <w:rsid w:val="00685630"/>
    <w:rsid w:val="00685C14"/>
    <w:rsid w:val="00686DC0"/>
    <w:rsid w:val="006921DC"/>
    <w:rsid w:val="0069716A"/>
    <w:rsid w:val="00697819"/>
    <w:rsid w:val="006A5B8B"/>
    <w:rsid w:val="006B5B9A"/>
    <w:rsid w:val="006C160D"/>
    <w:rsid w:val="006C18C5"/>
    <w:rsid w:val="006C2DF2"/>
    <w:rsid w:val="006C3E68"/>
    <w:rsid w:val="006C5B2A"/>
    <w:rsid w:val="006D0742"/>
    <w:rsid w:val="006D090D"/>
    <w:rsid w:val="006E297D"/>
    <w:rsid w:val="006E7672"/>
    <w:rsid w:val="006F1780"/>
    <w:rsid w:val="006F26CB"/>
    <w:rsid w:val="00706B87"/>
    <w:rsid w:val="0070767A"/>
    <w:rsid w:val="007123B5"/>
    <w:rsid w:val="00712D3A"/>
    <w:rsid w:val="0071671B"/>
    <w:rsid w:val="00721974"/>
    <w:rsid w:val="00721BDA"/>
    <w:rsid w:val="0072695C"/>
    <w:rsid w:val="00730F1F"/>
    <w:rsid w:val="00730F23"/>
    <w:rsid w:val="00732022"/>
    <w:rsid w:val="00733B34"/>
    <w:rsid w:val="007409AE"/>
    <w:rsid w:val="00742655"/>
    <w:rsid w:val="00747993"/>
    <w:rsid w:val="00753F8F"/>
    <w:rsid w:val="007567C5"/>
    <w:rsid w:val="007658CF"/>
    <w:rsid w:val="00766052"/>
    <w:rsid w:val="00770CAD"/>
    <w:rsid w:val="007722A9"/>
    <w:rsid w:val="00772E59"/>
    <w:rsid w:val="00783A91"/>
    <w:rsid w:val="00785AB1"/>
    <w:rsid w:val="00785BC6"/>
    <w:rsid w:val="00787496"/>
    <w:rsid w:val="00787FA7"/>
    <w:rsid w:val="00791EC7"/>
    <w:rsid w:val="007A0CFE"/>
    <w:rsid w:val="007B3A6F"/>
    <w:rsid w:val="007B7E0C"/>
    <w:rsid w:val="007C5CB3"/>
    <w:rsid w:val="007D048B"/>
    <w:rsid w:val="007D07D5"/>
    <w:rsid w:val="007D2735"/>
    <w:rsid w:val="007D2AFD"/>
    <w:rsid w:val="007D5397"/>
    <w:rsid w:val="007D59C7"/>
    <w:rsid w:val="007D69B0"/>
    <w:rsid w:val="007E42F8"/>
    <w:rsid w:val="007F090D"/>
    <w:rsid w:val="007F2390"/>
    <w:rsid w:val="007F51EF"/>
    <w:rsid w:val="007F7CD1"/>
    <w:rsid w:val="00802CC3"/>
    <w:rsid w:val="00806551"/>
    <w:rsid w:val="00815192"/>
    <w:rsid w:val="00817121"/>
    <w:rsid w:val="00820041"/>
    <w:rsid w:val="0082226E"/>
    <w:rsid w:val="008237FB"/>
    <w:rsid w:val="0082513B"/>
    <w:rsid w:val="00826A5A"/>
    <w:rsid w:val="00830FFD"/>
    <w:rsid w:val="008311C3"/>
    <w:rsid w:val="00833398"/>
    <w:rsid w:val="00833473"/>
    <w:rsid w:val="0083516E"/>
    <w:rsid w:val="008444DE"/>
    <w:rsid w:val="00844643"/>
    <w:rsid w:val="00845560"/>
    <w:rsid w:val="00847A78"/>
    <w:rsid w:val="00852213"/>
    <w:rsid w:val="00852530"/>
    <w:rsid w:val="008538DF"/>
    <w:rsid w:val="008545CD"/>
    <w:rsid w:val="00860884"/>
    <w:rsid w:val="008613AE"/>
    <w:rsid w:val="0086177D"/>
    <w:rsid w:val="00862BB0"/>
    <w:rsid w:val="008669F7"/>
    <w:rsid w:val="00867F60"/>
    <w:rsid w:val="008725C6"/>
    <w:rsid w:val="00882B8D"/>
    <w:rsid w:val="00885184"/>
    <w:rsid w:val="00886DF9"/>
    <w:rsid w:val="008937EB"/>
    <w:rsid w:val="008A1527"/>
    <w:rsid w:val="008A1D11"/>
    <w:rsid w:val="008A2004"/>
    <w:rsid w:val="008A7564"/>
    <w:rsid w:val="008B0427"/>
    <w:rsid w:val="008B19DB"/>
    <w:rsid w:val="008B2CD8"/>
    <w:rsid w:val="008B7251"/>
    <w:rsid w:val="008C61FF"/>
    <w:rsid w:val="008D077B"/>
    <w:rsid w:val="008D0969"/>
    <w:rsid w:val="008D294B"/>
    <w:rsid w:val="008D6FC4"/>
    <w:rsid w:val="008D7058"/>
    <w:rsid w:val="008E111E"/>
    <w:rsid w:val="008E5181"/>
    <w:rsid w:val="008E6F72"/>
    <w:rsid w:val="008F5E54"/>
    <w:rsid w:val="009007F0"/>
    <w:rsid w:val="00902759"/>
    <w:rsid w:val="00903258"/>
    <w:rsid w:val="009042A5"/>
    <w:rsid w:val="00906E35"/>
    <w:rsid w:val="00912C79"/>
    <w:rsid w:val="00920548"/>
    <w:rsid w:val="00920654"/>
    <w:rsid w:val="00922BB9"/>
    <w:rsid w:val="00923B2F"/>
    <w:rsid w:val="009329F9"/>
    <w:rsid w:val="00933E7F"/>
    <w:rsid w:val="00935054"/>
    <w:rsid w:val="0093589B"/>
    <w:rsid w:val="00935F3A"/>
    <w:rsid w:val="00936655"/>
    <w:rsid w:val="009366F5"/>
    <w:rsid w:val="0093695C"/>
    <w:rsid w:val="00936C2A"/>
    <w:rsid w:val="00940CF6"/>
    <w:rsid w:val="00940D83"/>
    <w:rsid w:val="00947649"/>
    <w:rsid w:val="009517DE"/>
    <w:rsid w:val="00951863"/>
    <w:rsid w:val="00954974"/>
    <w:rsid w:val="00957580"/>
    <w:rsid w:val="00961584"/>
    <w:rsid w:val="00962A7D"/>
    <w:rsid w:val="00970067"/>
    <w:rsid w:val="009746CC"/>
    <w:rsid w:val="00974B0E"/>
    <w:rsid w:val="00980893"/>
    <w:rsid w:val="00981421"/>
    <w:rsid w:val="0098180A"/>
    <w:rsid w:val="00985EB9"/>
    <w:rsid w:val="00992632"/>
    <w:rsid w:val="009A69BD"/>
    <w:rsid w:val="009B02BE"/>
    <w:rsid w:val="009B0FE2"/>
    <w:rsid w:val="009B3215"/>
    <w:rsid w:val="009B3769"/>
    <w:rsid w:val="009B4661"/>
    <w:rsid w:val="009C56EA"/>
    <w:rsid w:val="009C6E59"/>
    <w:rsid w:val="009D3515"/>
    <w:rsid w:val="009D37BD"/>
    <w:rsid w:val="009D6E92"/>
    <w:rsid w:val="009E1FBF"/>
    <w:rsid w:val="009E2092"/>
    <w:rsid w:val="009E4115"/>
    <w:rsid w:val="00A03E77"/>
    <w:rsid w:val="00A05D25"/>
    <w:rsid w:val="00A10ABD"/>
    <w:rsid w:val="00A11AB3"/>
    <w:rsid w:val="00A12089"/>
    <w:rsid w:val="00A1279A"/>
    <w:rsid w:val="00A225CC"/>
    <w:rsid w:val="00A251BC"/>
    <w:rsid w:val="00A26709"/>
    <w:rsid w:val="00A32434"/>
    <w:rsid w:val="00A332DD"/>
    <w:rsid w:val="00A364A4"/>
    <w:rsid w:val="00A43A87"/>
    <w:rsid w:val="00A44489"/>
    <w:rsid w:val="00A45CA7"/>
    <w:rsid w:val="00A46973"/>
    <w:rsid w:val="00A46F5D"/>
    <w:rsid w:val="00A5087D"/>
    <w:rsid w:val="00A51BF6"/>
    <w:rsid w:val="00A52CEF"/>
    <w:rsid w:val="00A534A2"/>
    <w:rsid w:val="00A60EF1"/>
    <w:rsid w:val="00A66C30"/>
    <w:rsid w:val="00A70566"/>
    <w:rsid w:val="00A7745F"/>
    <w:rsid w:val="00A8021D"/>
    <w:rsid w:val="00A909D6"/>
    <w:rsid w:val="00A91968"/>
    <w:rsid w:val="00A93E6D"/>
    <w:rsid w:val="00A94DF7"/>
    <w:rsid w:val="00AA259B"/>
    <w:rsid w:val="00AA41C4"/>
    <w:rsid w:val="00AB2679"/>
    <w:rsid w:val="00AB3A82"/>
    <w:rsid w:val="00AB5473"/>
    <w:rsid w:val="00AC1DFD"/>
    <w:rsid w:val="00AC41B2"/>
    <w:rsid w:val="00AC75E8"/>
    <w:rsid w:val="00AC7802"/>
    <w:rsid w:val="00AD3219"/>
    <w:rsid w:val="00AD55DB"/>
    <w:rsid w:val="00AE4EF8"/>
    <w:rsid w:val="00AE5132"/>
    <w:rsid w:val="00AE6E7F"/>
    <w:rsid w:val="00AF2E4C"/>
    <w:rsid w:val="00B02BBD"/>
    <w:rsid w:val="00B04A91"/>
    <w:rsid w:val="00B0525D"/>
    <w:rsid w:val="00B0543F"/>
    <w:rsid w:val="00B0768F"/>
    <w:rsid w:val="00B10B0D"/>
    <w:rsid w:val="00B11E7D"/>
    <w:rsid w:val="00B152BF"/>
    <w:rsid w:val="00B211CC"/>
    <w:rsid w:val="00B21A86"/>
    <w:rsid w:val="00B21D53"/>
    <w:rsid w:val="00B32B86"/>
    <w:rsid w:val="00B3305C"/>
    <w:rsid w:val="00B33265"/>
    <w:rsid w:val="00B333BC"/>
    <w:rsid w:val="00B370D1"/>
    <w:rsid w:val="00B373B6"/>
    <w:rsid w:val="00B40FB6"/>
    <w:rsid w:val="00B46B1D"/>
    <w:rsid w:val="00B5284C"/>
    <w:rsid w:val="00B530D9"/>
    <w:rsid w:val="00B57F6A"/>
    <w:rsid w:val="00B622A0"/>
    <w:rsid w:val="00B64704"/>
    <w:rsid w:val="00B652F3"/>
    <w:rsid w:val="00B70450"/>
    <w:rsid w:val="00B707EC"/>
    <w:rsid w:val="00B73D6E"/>
    <w:rsid w:val="00B7587D"/>
    <w:rsid w:val="00B75E93"/>
    <w:rsid w:val="00B76782"/>
    <w:rsid w:val="00B80FCD"/>
    <w:rsid w:val="00B815AF"/>
    <w:rsid w:val="00B82F71"/>
    <w:rsid w:val="00B83253"/>
    <w:rsid w:val="00B861F6"/>
    <w:rsid w:val="00B90042"/>
    <w:rsid w:val="00B90E6B"/>
    <w:rsid w:val="00B94BF2"/>
    <w:rsid w:val="00BA1386"/>
    <w:rsid w:val="00BA1B16"/>
    <w:rsid w:val="00BA36E2"/>
    <w:rsid w:val="00BA3C1D"/>
    <w:rsid w:val="00BA439B"/>
    <w:rsid w:val="00BA569C"/>
    <w:rsid w:val="00BA6228"/>
    <w:rsid w:val="00BA7765"/>
    <w:rsid w:val="00BA7D30"/>
    <w:rsid w:val="00BB0C30"/>
    <w:rsid w:val="00BB1328"/>
    <w:rsid w:val="00BB27F5"/>
    <w:rsid w:val="00BB29FC"/>
    <w:rsid w:val="00BB51CA"/>
    <w:rsid w:val="00BB6EB3"/>
    <w:rsid w:val="00BB6FC0"/>
    <w:rsid w:val="00BC0D32"/>
    <w:rsid w:val="00BC1F66"/>
    <w:rsid w:val="00BD4E77"/>
    <w:rsid w:val="00BD67EB"/>
    <w:rsid w:val="00BE0025"/>
    <w:rsid w:val="00BE2CDE"/>
    <w:rsid w:val="00BE6240"/>
    <w:rsid w:val="00BF0BAF"/>
    <w:rsid w:val="00BF2110"/>
    <w:rsid w:val="00BF31DE"/>
    <w:rsid w:val="00BF42D1"/>
    <w:rsid w:val="00BF6BE5"/>
    <w:rsid w:val="00BF780C"/>
    <w:rsid w:val="00BF7F2E"/>
    <w:rsid w:val="00C011EA"/>
    <w:rsid w:val="00C02833"/>
    <w:rsid w:val="00C044C1"/>
    <w:rsid w:val="00C04549"/>
    <w:rsid w:val="00C0545F"/>
    <w:rsid w:val="00C1001C"/>
    <w:rsid w:val="00C15124"/>
    <w:rsid w:val="00C27115"/>
    <w:rsid w:val="00C31D0D"/>
    <w:rsid w:val="00C407AA"/>
    <w:rsid w:val="00C412B2"/>
    <w:rsid w:val="00C456ED"/>
    <w:rsid w:val="00C478C3"/>
    <w:rsid w:val="00C522A2"/>
    <w:rsid w:val="00C53950"/>
    <w:rsid w:val="00C54F53"/>
    <w:rsid w:val="00C54FC5"/>
    <w:rsid w:val="00C55948"/>
    <w:rsid w:val="00C56C2E"/>
    <w:rsid w:val="00C57605"/>
    <w:rsid w:val="00C57A31"/>
    <w:rsid w:val="00C61FE6"/>
    <w:rsid w:val="00C67BC5"/>
    <w:rsid w:val="00C70470"/>
    <w:rsid w:val="00C70E24"/>
    <w:rsid w:val="00C9004E"/>
    <w:rsid w:val="00C91703"/>
    <w:rsid w:val="00C91F95"/>
    <w:rsid w:val="00C93CF4"/>
    <w:rsid w:val="00CA0153"/>
    <w:rsid w:val="00CA5E09"/>
    <w:rsid w:val="00CB2C52"/>
    <w:rsid w:val="00CB2CB2"/>
    <w:rsid w:val="00CC19C6"/>
    <w:rsid w:val="00CC316A"/>
    <w:rsid w:val="00CD4D69"/>
    <w:rsid w:val="00CE0B73"/>
    <w:rsid w:val="00CE570D"/>
    <w:rsid w:val="00CE644D"/>
    <w:rsid w:val="00CF314C"/>
    <w:rsid w:val="00CF7AC5"/>
    <w:rsid w:val="00D018BF"/>
    <w:rsid w:val="00D02100"/>
    <w:rsid w:val="00D05B8A"/>
    <w:rsid w:val="00D06AD3"/>
    <w:rsid w:val="00D10104"/>
    <w:rsid w:val="00D107DF"/>
    <w:rsid w:val="00D20691"/>
    <w:rsid w:val="00D23DE4"/>
    <w:rsid w:val="00D35889"/>
    <w:rsid w:val="00D37331"/>
    <w:rsid w:val="00D4239D"/>
    <w:rsid w:val="00D45EE9"/>
    <w:rsid w:val="00D46D73"/>
    <w:rsid w:val="00D47991"/>
    <w:rsid w:val="00D52193"/>
    <w:rsid w:val="00D55362"/>
    <w:rsid w:val="00D66597"/>
    <w:rsid w:val="00D73929"/>
    <w:rsid w:val="00D74C98"/>
    <w:rsid w:val="00D7709F"/>
    <w:rsid w:val="00D7749E"/>
    <w:rsid w:val="00D807F6"/>
    <w:rsid w:val="00D823FA"/>
    <w:rsid w:val="00D82C8E"/>
    <w:rsid w:val="00D863F2"/>
    <w:rsid w:val="00D873F9"/>
    <w:rsid w:val="00D909CC"/>
    <w:rsid w:val="00D90C7E"/>
    <w:rsid w:val="00DA0A21"/>
    <w:rsid w:val="00DB2D11"/>
    <w:rsid w:val="00DB7314"/>
    <w:rsid w:val="00DB76A3"/>
    <w:rsid w:val="00DC0B1A"/>
    <w:rsid w:val="00DC0E61"/>
    <w:rsid w:val="00DC50D3"/>
    <w:rsid w:val="00DC690F"/>
    <w:rsid w:val="00DD4E58"/>
    <w:rsid w:val="00DD6375"/>
    <w:rsid w:val="00DE105E"/>
    <w:rsid w:val="00DE3C77"/>
    <w:rsid w:val="00DE5221"/>
    <w:rsid w:val="00DE590D"/>
    <w:rsid w:val="00DF29AC"/>
    <w:rsid w:val="00E003FA"/>
    <w:rsid w:val="00E10D94"/>
    <w:rsid w:val="00E11D7F"/>
    <w:rsid w:val="00E12055"/>
    <w:rsid w:val="00E20205"/>
    <w:rsid w:val="00E202C8"/>
    <w:rsid w:val="00E27C47"/>
    <w:rsid w:val="00E40AE6"/>
    <w:rsid w:val="00E4746E"/>
    <w:rsid w:val="00E50176"/>
    <w:rsid w:val="00E54010"/>
    <w:rsid w:val="00E5446B"/>
    <w:rsid w:val="00E54ECD"/>
    <w:rsid w:val="00E559BB"/>
    <w:rsid w:val="00E61448"/>
    <w:rsid w:val="00E61AEE"/>
    <w:rsid w:val="00E6575E"/>
    <w:rsid w:val="00E73101"/>
    <w:rsid w:val="00E73B28"/>
    <w:rsid w:val="00E85CF9"/>
    <w:rsid w:val="00E90175"/>
    <w:rsid w:val="00E9207F"/>
    <w:rsid w:val="00EB4125"/>
    <w:rsid w:val="00EB6805"/>
    <w:rsid w:val="00EB7A83"/>
    <w:rsid w:val="00ED4B87"/>
    <w:rsid w:val="00ED79FC"/>
    <w:rsid w:val="00ED7D97"/>
    <w:rsid w:val="00EE0F40"/>
    <w:rsid w:val="00EE28DB"/>
    <w:rsid w:val="00EE6F33"/>
    <w:rsid w:val="00EF0354"/>
    <w:rsid w:val="00EF05C1"/>
    <w:rsid w:val="00EF46DE"/>
    <w:rsid w:val="00EF6A50"/>
    <w:rsid w:val="00F06F29"/>
    <w:rsid w:val="00F15649"/>
    <w:rsid w:val="00F164E2"/>
    <w:rsid w:val="00F17EE8"/>
    <w:rsid w:val="00F226FD"/>
    <w:rsid w:val="00F22892"/>
    <w:rsid w:val="00F24216"/>
    <w:rsid w:val="00F27DA8"/>
    <w:rsid w:val="00F3115E"/>
    <w:rsid w:val="00F34954"/>
    <w:rsid w:val="00F35F0A"/>
    <w:rsid w:val="00F361B5"/>
    <w:rsid w:val="00F479DB"/>
    <w:rsid w:val="00F47AD5"/>
    <w:rsid w:val="00F61461"/>
    <w:rsid w:val="00F63F48"/>
    <w:rsid w:val="00F65C5C"/>
    <w:rsid w:val="00F66446"/>
    <w:rsid w:val="00F669D8"/>
    <w:rsid w:val="00F6775E"/>
    <w:rsid w:val="00F67DAB"/>
    <w:rsid w:val="00F7198C"/>
    <w:rsid w:val="00F748F2"/>
    <w:rsid w:val="00F77DF2"/>
    <w:rsid w:val="00F8109C"/>
    <w:rsid w:val="00F83368"/>
    <w:rsid w:val="00F868B6"/>
    <w:rsid w:val="00F94160"/>
    <w:rsid w:val="00F97802"/>
    <w:rsid w:val="00F97B59"/>
    <w:rsid w:val="00FA0234"/>
    <w:rsid w:val="00FA1978"/>
    <w:rsid w:val="00FA4017"/>
    <w:rsid w:val="00FA64DD"/>
    <w:rsid w:val="00FB064B"/>
    <w:rsid w:val="00FC17FD"/>
    <w:rsid w:val="00FC203F"/>
    <w:rsid w:val="00FC43E5"/>
    <w:rsid w:val="00FC5551"/>
    <w:rsid w:val="00FC7AFD"/>
    <w:rsid w:val="00FD3DD0"/>
    <w:rsid w:val="00FE169D"/>
    <w:rsid w:val="00FE3D24"/>
    <w:rsid w:val="00FE6AD8"/>
    <w:rsid w:val="00FF1DF0"/>
    <w:rsid w:val="00FF1F6A"/>
    <w:rsid w:val="00FF210E"/>
    <w:rsid w:val="00FF5CA4"/>
    <w:rsid w:val="00FF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06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31C1E"/>
    <w:pPr>
      <w:keepNext/>
      <w:numPr>
        <w:numId w:val="2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uiPriority w:val="9"/>
    <w:qFormat/>
    <w:locked/>
    <w:rsid w:val="00531C1E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uiPriority w:val="9"/>
    <w:qFormat/>
    <w:locked/>
    <w:rsid w:val="00531C1E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uiPriority w:val="9"/>
    <w:qFormat/>
    <w:locked/>
    <w:rsid w:val="00531C1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locked/>
    <w:rsid w:val="00531C1E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uiPriority w:val="9"/>
    <w:qFormat/>
    <w:locked/>
    <w:rsid w:val="00531C1E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uiPriority w:val="9"/>
    <w:qFormat/>
    <w:locked/>
    <w:rsid w:val="00531C1E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uiPriority w:val="9"/>
    <w:qFormat/>
    <w:locked/>
    <w:rsid w:val="00531C1E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uiPriority w:val="9"/>
    <w:qFormat/>
    <w:locked/>
    <w:rsid w:val="00531C1E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522"/>
    <w:pPr>
      <w:ind w:left="720"/>
    </w:pPr>
  </w:style>
  <w:style w:type="paragraph" w:styleId="Header">
    <w:name w:val="header"/>
    <w:basedOn w:val="Normal"/>
    <w:link w:val="HeaderChar"/>
    <w:uiPriority w:val="99"/>
    <w:rsid w:val="00B80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80FCD"/>
  </w:style>
  <w:style w:type="paragraph" w:styleId="Footer">
    <w:name w:val="footer"/>
    <w:basedOn w:val="Normal"/>
    <w:link w:val="FooterChar"/>
    <w:uiPriority w:val="99"/>
    <w:rsid w:val="00B80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80FCD"/>
  </w:style>
  <w:style w:type="paragraph" w:styleId="BalloonText">
    <w:name w:val="Balloon Text"/>
    <w:basedOn w:val="Normal"/>
    <w:link w:val="BalloonTextChar"/>
    <w:uiPriority w:val="99"/>
    <w:semiHidden/>
    <w:rsid w:val="00B80FC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80FC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6C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3E68"/>
    <w:pPr>
      <w:spacing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C3E68"/>
    <w:rPr>
      <w:rFonts w:cs="Calibr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E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C3E68"/>
    <w:rPr>
      <w:rFonts w:cs="Calibri"/>
      <w:b/>
      <w:bCs/>
      <w:sz w:val="20"/>
      <w:szCs w:val="20"/>
      <w:lang w:eastAsia="en-US"/>
    </w:rPr>
  </w:style>
  <w:style w:type="character" w:customStyle="1" w:styleId="Heading1Char">
    <w:name w:val="Heading 1 Char"/>
    <w:link w:val="Heading1"/>
    <w:uiPriority w:val="9"/>
    <w:rsid w:val="00531C1E"/>
    <w:rPr>
      <w:rFonts w:ascii="Times New Roman" w:eastAsia="Times New Roman" w:hAnsi="Times New Roman"/>
      <w:b/>
      <w:smallCaps/>
      <w:sz w:val="28"/>
      <w:lang w:val="fr-BE" w:eastAsia="en-US"/>
    </w:rPr>
  </w:style>
  <w:style w:type="character" w:customStyle="1" w:styleId="Heading2Char">
    <w:name w:val="Heading 2 Char"/>
    <w:link w:val="Heading2"/>
    <w:uiPriority w:val="9"/>
    <w:rsid w:val="00531C1E"/>
    <w:rPr>
      <w:rFonts w:ascii="Times New Roman" w:eastAsia="Times New Roman" w:hAnsi="Times New Roman"/>
      <w:b/>
      <w:sz w:val="24"/>
      <w:lang w:val="fr-BE" w:eastAsia="en-US"/>
    </w:rPr>
  </w:style>
  <w:style w:type="character" w:customStyle="1" w:styleId="Heading3Char">
    <w:name w:val="Heading 3 Char"/>
    <w:link w:val="Heading3"/>
    <w:uiPriority w:val="9"/>
    <w:rsid w:val="00531C1E"/>
    <w:rPr>
      <w:rFonts w:ascii="Times New Roman" w:eastAsia="Times New Roman" w:hAnsi="Times New Roman"/>
      <w:color w:val="000000"/>
      <w:sz w:val="24"/>
      <w:lang w:val="fr-BE" w:eastAsia="en-US"/>
    </w:rPr>
  </w:style>
  <w:style w:type="character" w:customStyle="1" w:styleId="Heading4Char">
    <w:name w:val="Heading 4 Char"/>
    <w:link w:val="Heading4"/>
    <w:uiPriority w:val="9"/>
    <w:rsid w:val="00531C1E"/>
    <w:rPr>
      <w:rFonts w:ascii="Times New Roman" w:eastAsia="Times New Roman" w:hAnsi="Times New Roman"/>
      <w:i/>
      <w:color w:val="000000"/>
      <w:sz w:val="24"/>
      <w:lang w:val="fr-BE" w:eastAsia="en-US"/>
    </w:rPr>
  </w:style>
  <w:style w:type="character" w:customStyle="1" w:styleId="Heading5Char">
    <w:name w:val="Heading 5 Char"/>
    <w:link w:val="Heading5"/>
    <w:uiPriority w:val="9"/>
    <w:rsid w:val="00531C1E"/>
    <w:rPr>
      <w:rFonts w:ascii="Arial" w:eastAsia="Times New Roman" w:hAnsi="Arial"/>
      <w:b/>
      <w:noProof/>
      <w:color w:val="000000"/>
      <w:sz w:val="22"/>
      <w:lang w:val="fr-BE" w:eastAsia="en-US"/>
    </w:rPr>
  </w:style>
  <w:style w:type="character" w:customStyle="1" w:styleId="Heading6Char">
    <w:name w:val="Heading 6 Char"/>
    <w:link w:val="Heading6"/>
    <w:uiPriority w:val="9"/>
    <w:rsid w:val="00531C1E"/>
    <w:rPr>
      <w:rFonts w:ascii="Arial" w:eastAsia="Times New Roman" w:hAnsi="Arial"/>
      <w:noProof/>
      <w:color w:val="000000"/>
      <w:sz w:val="22"/>
      <w:lang w:val="fr-BE" w:eastAsia="en-US"/>
    </w:rPr>
  </w:style>
  <w:style w:type="character" w:customStyle="1" w:styleId="Heading7Char">
    <w:name w:val="Heading 7 Char"/>
    <w:link w:val="Heading7"/>
    <w:uiPriority w:val="9"/>
    <w:rsid w:val="00531C1E"/>
    <w:rPr>
      <w:rFonts w:ascii="Arial" w:eastAsia="Times New Roman" w:hAnsi="Arial"/>
      <w:i/>
      <w:noProof/>
      <w:color w:val="000000"/>
      <w:sz w:val="22"/>
      <w:lang w:val="fr-BE" w:eastAsia="en-US"/>
    </w:rPr>
  </w:style>
  <w:style w:type="character" w:customStyle="1" w:styleId="Heading8Char">
    <w:name w:val="Heading 8 Char"/>
    <w:link w:val="Heading8"/>
    <w:uiPriority w:val="9"/>
    <w:rsid w:val="00531C1E"/>
    <w:rPr>
      <w:rFonts w:eastAsia="Times New Roman"/>
      <w:b/>
      <w:noProof/>
      <w:color w:val="000000"/>
      <w:sz w:val="24"/>
      <w:lang w:val="fr-BE" w:eastAsia="en-US"/>
    </w:rPr>
  </w:style>
  <w:style w:type="character" w:customStyle="1" w:styleId="Heading9Char">
    <w:name w:val="Heading 9 Char"/>
    <w:link w:val="Heading9"/>
    <w:uiPriority w:val="9"/>
    <w:rsid w:val="00531C1E"/>
    <w:rPr>
      <w:rFonts w:eastAsia="Times New Roman"/>
      <w:noProof/>
      <w:color w:val="000000"/>
      <w:sz w:val="24"/>
      <w:lang w:val="fr-BE" w:eastAsia="en-US"/>
    </w:rPr>
  </w:style>
  <w:style w:type="numbering" w:customStyle="1" w:styleId="Headings">
    <w:name w:val="Headings"/>
    <w:rsid w:val="00531C1E"/>
    <w:pPr>
      <w:numPr>
        <w:numId w:val="21"/>
      </w:numPr>
    </w:pPr>
  </w:style>
  <w:style w:type="table" w:customStyle="1" w:styleId="LightShading1">
    <w:name w:val="Light Shading1"/>
    <w:basedOn w:val="TableNormal"/>
    <w:uiPriority w:val="60"/>
    <w:rsid w:val="00F941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eGrid">
    <w:name w:val="Table Grid"/>
    <w:basedOn w:val="TableNormal"/>
    <w:locked/>
    <w:rsid w:val="003C5B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06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31C1E"/>
    <w:pPr>
      <w:keepNext/>
      <w:numPr>
        <w:numId w:val="2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uiPriority w:val="9"/>
    <w:qFormat/>
    <w:locked/>
    <w:rsid w:val="00531C1E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uiPriority w:val="9"/>
    <w:qFormat/>
    <w:locked/>
    <w:rsid w:val="00531C1E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uiPriority w:val="9"/>
    <w:qFormat/>
    <w:locked/>
    <w:rsid w:val="00531C1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locked/>
    <w:rsid w:val="00531C1E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uiPriority w:val="9"/>
    <w:qFormat/>
    <w:locked/>
    <w:rsid w:val="00531C1E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uiPriority w:val="9"/>
    <w:qFormat/>
    <w:locked/>
    <w:rsid w:val="00531C1E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uiPriority w:val="9"/>
    <w:qFormat/>
    <w:locked/>
    <w:rsid w:val="00531C1E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uiPriority w:val="9"/>
    <w:qFormat/>
    <w:locked/>
    <w:rsid w:val="00531C1E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522"/>
    <w:pPr>
      <w:ind w:left="720"/>
    </w:pPr>
  </w:style>
  <w:style w:type="paragraph" w:styleId="Header">
    <w:name w:val="header"/>
    <w:basedOn w:val="Normal"/>
    <w:link w:val="HeaderChar"/>
    <w:uiPriority w:val="99"/>
    <w:rsid w:val="00B80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80FCD"/>
  </w:style>
  <w:style w:type="paragraph" w:styleId="Footer">
    <w:name w:val="footer"/>
    <w:basedOn w:val="Normal"/>
    <w:link w:val="FooterChar"/>
    <w:uiPriority w:val="99"/>
    <w:rsid w:val="00B80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80FCD"/>
  </w:style>
  <w:style w:type="paragraph" w:styleId="BalloonText">
    <w:name w:val="Balloon Text"/>
    <w:basedOn w:val="Normal"/>
    <w:link w:val="BalloonTextChar"/>
    <w:uiPriority w:val="99"/>
    <w:semiHidden/>
    <w:rsid w:val="00B80FC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80FC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6C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3E68"/>
    <w:pPr>
      <w:spacing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C3E68"/>
    <w:rPr>
      <w:rFonts w:cs="Calibr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E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C3E68"/>
    <w:rPr>
      <w:rFonts w:cs="Calibri"/>
      <w:b/>
      <w:bCs/>
      <w:sz w:val="20"/>
      <w:szCs w:val="20"/>
      <w:lang w:eastAsia="en-US"/>
    </w:rPr>
  </w:style>
  <w:style w:type="character" w:customStyle="1" w:styleId="Heading1Char">
    <w:name w:val="Heading 1 Char"/>
    <w:link w:val="Heading1"/>
    <w:uiPriority w:val="9"/>
    <w:rsid w:val="00531C1E"/>
    <w:rPr>
      <w:rFonts w:ascii="Times New Roman" w:eastAsia="Times New Roman" w:hAnsi="Times New Roman"/>
      <w:b/>
      <w:smallCaps/>
      <w:sz w:val="28"/>
      <w:lang w:val="fr-BE" w:eastAsia="en-US"/>
    </w:rPr>
  </w:style>
  <w:style w:type="character" w:customStyle="1" w:styleId="Heading2Char">
    <w:name w:val="Heading 2 Char"/>
    <w:link w:val="Heading2"/>
    <w:uiPriority w:val="9"/>
    <w:rsid w:val="00531C1E"/>
    <w:rPr>
      <w:rFonts w:ascii="Times New Roman" w:eastAsia="Times New Roman" w:hAnsi="Times New Roman"/>
      <w:b/>
      <w:sz w:val="24"/>
      <w:lang w:val="fr-BE" w:eastAsia="en-US"/>
    </w:rPr>
  </w:style>
  <w:style w:type="character" w:customStyle="1" w:styleId="Heading3Char">
    <w:name w:val="Heading 3 Char"/>
    <w:link w:val="Heading3"/>
    <w:uiPriority w:val="9"/>
    <w:rsid w:val="00531C1E"/>
    <w:rPr>
      <w:rFonts w:ascii="Times New Roman" w:eastAsia="Times New Roman" w:hAnsi="Times New Roman"/>
      <w:color w:val="000000"/>
      <w:sz w:val="24"/>
      <w:lang w:val="fr-BE" w:eastAsia="en-US"/>
    </w:rPr>
  </w:style>
  <w:style w:type="character" w:customStyle="1" w:styleId="Heading4Char">
    <w:name w:val="Heading 4 Char"/>
    <w:link w:val="Heading4"/>
    <w:uiPriority w:val="9"/>
    <w:rsid w:val="00531C1E"/>
    <w:rPr>
      <w:rFonts w:ascii="Times New Roman" w:eastAsia="Times New Roman" w:hAnsi="Times New Roman"/>
      <w:i/>
      <w:color w:val="000000"/>
      <w:sz w:val="24"/>
      <w:lang w:val="fr-BE" w:eastAsia="en-US"/>
    </w:rPr>
  </w:style>
  <w:style w:type="character" w:customStyle="1" w:styleId="Heading5Char">
    <w:name w:val="Heading 5 Char"/>
    <w:link w:val="Heading5"/>
    <w:uiPriority w:val="9"/>
    <w:rsid w:val="00531C1E"/>
    <w:rPr>
      <w:rFonts w:ascii="Arial" w:eastAsia="Times New Roman" w:hAnsi="Arial"/>
      <w:b/>
      <w:noProof/>
      <w:color w:val="000000"/>
      <w:sz w:val="22"/>
      <w:lang w:val="fr-BE" w:eastAsia="en-US"/>
    </w:rPr>
  </w:style>
  <w:style w:type="character" w:customStyle="1" w:styleId="Heading6Char">
    <w:name w:val="Heading 6 Char"/>
    <w:link w:val="Heading6"/>
    <w:uiPriority w:val="9"/>
    <w:rsid w:val="00531C1E"/>
    <w:rPr>
      <w:rFonts w:ascii="Arial" w:eastAsia="Times New Roman" w:hAnsi="Arial"/>
      <w:noProof/>
      <w:color w:val="000000"/>
      <w:sz w:val="22"/>
      <w:lang w:val="fr-BE" w:eastAsia="en-US"/>
    </w:rPr>
  </w:style>
  <w:style w:type="character" w:customStyle="1" w:styleId="Heading7Char">
    <w:name w:val="Heading 7 Char"/>
    <w:link w:val="Heading7"/>
    <w:uiPriority w:val="9"/>
    <w:rsid w:val="00531C1E"/>
    <w:rPr>
      <w:rFonts w:ascii="Arial" w:eastAsia="Times New Roman" w:hAnsi="Arial"/>
      <w:i/>
      <w:noProof/>
      <w:color w:val="000000"/>
      <w:sz w:val="22"/>
      <w:lang w:val="fr-BE" w:eastAsia="en-US"/>
    </w:rPr>
  </w:style>
  <w:style w:type="character" w:customStyle="1" w:styleId="Heading8Char">
    <w:name w:val="Heading 8 Char"/>
    <w:link w:val="Heading8"/>
    <w:uiPriority w:val="9"/>
    <w:rsid w:val="00531C1E"/>
    <w:rPr>
      <w:rFonts w:eastAsia="Times New Roman"/>
      <w:b/>
      <w:noProof/>
      <w:color w:val="000000"/>
      <w:sz w:val="24"/>
      <w:lang w:val="fr-BE" w:eastAsia="en-US"/>
    </w:rPr>
  </w:style>
  <w:style w:type="character" w:customStyle="1" w:styleId="Heading9Char">
    <w:name w:val="Heading 9 Char"/>
    <w:link w:val="Heading9"/>
    <w:uiPriority w:val="9"/>
    <w:rsid w:val="00531C1E"/>
    <w:rPr>
      <w:rFonts w:eastAsia="Times New Roman"/>
      <w:noProof/>
      <w:color w:val="000000"/>
      <w:sz w:val="24"/>
      <w:lang w:val="fr-BE" w:eastAsia="en-US"/>
    </w:rPr>
  </w:style>
  <w:style w:type="numbering" w:customStyle="1" w:styleId="Headings">
    <w:name w:val="Headings"/>
    <w:rsid w:val="00531C1E"/>
    <w:pPr>
      <w:numPr>
        <w:numId w:val="21"/>
      </w:numPr>
    </w:pPr>
  </w:style>
  <w:style w:type="table" w:customStyle="1" w:styleId="LightShading1">
    <w:name w:val="Light Shading1"/>
    <w:basedOn w:val="TableNormal"/>
    <w:uiPriority w:val="60"/>
    <w:rsid w:val="00F941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eGrid">
    <w:name w:val="Table Grid"/>
    <w:basedOn w:val="TableNormal"/>
    <w:locked/>
    <w:rsid w:val="003C5B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5BE39-5DCB-4CA2-A830-9FFA3253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3893</Words>
  <Characters>22195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Предложение за 11-то изменение на ПРСР 2007-2013 г</vt:lpstr>
      <vt:lpstr>Предложение за 11-то изменение на ПРСР 2007-2013 г</vt:lpstr>
    </vt:vector>
  </TitlesOfParts>
  <Company>&lt;arabianhorse&gt;</Company>
  <LinksUpToDate>false</LinksUpToDate>
  <CharactersWithSpaces>26036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за 11-то изменение на ПРСР 2007-2013 г</dc:title>
  <dc:creator>Elena A. Ivanova</dc:creator>
  <cp:lastModifiedBy>Antoan Charakchiev</cp:lastModifiedBy>
  <cp:revision>2</cp:revision>
  <cp:lastPrinted>2016-05-20T11:27:00Z</cp:lastPrinted>
  <dcterms:created xsi:type="dcterms:W3CDTF">2016-06-08T09:29:00Z</dcterms:created>
  <dcterms:modified xsi:type="dcterms:W3CDTF">2016-06-08T09:29:00Z</dcterms:modified>
</cp:coreProperties>
</file>